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 w:eastAsia="Times New Roman"/>
          <w:color w:val="3C3C3C"/>
          <w:sz w:val="19"/>
          <w:szCs w:val="19"/>
          <w:lang w:eastAsia="ru-RU"/>
        </w:rPr>
      </w:r>
      <w:r/>
    </w:p>
    <w:p>
      <w:pPr>
        <w:jc w:val="center"/>
        <w:spacing w:lineRule="auto" w:line="240" w:after="136"/>
        <w:rPr>
          <w:rFonts w:ascii="Arial" w:hAnsi="Arial" w:cs="Arial" w:eastAsia="Times New Roman"/>
          <w:color w:val="3C3C3C"/>
          <w:sz w:val="19"/>
          <w:szCs w:val="19"/>
          <w:lang w:eastAsia="ru-RU"/>
        </w:rPr>
      </w:pPr>
      <w:r>
        <w:rPr>
          <w:rFonts w:ascii="Arial" w:hAnsi="Arial" w:cs="Arial" w:eastAsia="Times New Roman"/>
          <w:color w:val="3C3C3C"/>
          <w:sz w:val="19"/>
          <w:szCs w:val="19"/>
          <w:lang w:eastAsia="ru-RU"/>
        </w:rPr>
      </w:r>
      <w:r/>
    </w:p>
    <w:p>
      <w:pPr>
        <w:jc w:val="right"/>
        <w:spacing w:lineRule="auto" w:line="240" w:after="136"/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3C3C3C"/>
          <w:sz w:val="19"/>
          <w:szCs w:val="19"/>
          <w:lang w:eastAsia="ru-RU"/>
        </w:rPr>
        <w:t xml:space="preserve">«</w:t>
      </w:r>
      <w:r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  <w:t xml:space="preserve">ПРИЛОЖЕНИЕ к Порядку формирования и </w:t>
      </w:r>
      <w:r/>
    </w:p>
    <w:p>
      <w:pPr>
        <w:jc w:val="right"/>
        <w:spacing w:lineRule="auto" w:line="240" w:after="136"/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  <w:t xml:space="preserve">использования бюджетных ассигнований</w:t>
      </w:r>
      <w:r/>
    </w:p>
    <w:p>
      <w:pPr>
        <w:jc w:val="right"/>
        <w:spacing w:lineRule="auto" w:line="240" w:after="136"/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  <w:t xml:space="preserve"> муниципального дорожного фонда</w:t>
      </w:r>
      <w:r/>
    </w:p>
    <w:p>
      <w:pPr>
        <w:jc w:val="right"/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  <w:t xml:space="preserve"> Элисенваарского сельского поселения</w:t>
      </w: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»</w:t>
      </w: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</w:t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</w:t>
      </w:r>
      <w:r/>
    </w:p>
    <w:p>
      <w:pPr>
        <w:jc w:val="center"/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ОТЧЕТ</w:t>
      </w:r>
      <w:r/>
    </w:p>
    <w:p>
      <w:pPr>
        <w:jc w:val="center"/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об использовании средств муниципального дорожного фонда Элисенваарского сельского поселения</w:t>
      </w:r>
      <w:r/>
    </w:p>
    <w:p>
      <w:pPr>
        <w:jc w:val="left"/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                                                                     </w:t>
      </w: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з</w:t>
      </w: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а 2024 </w:t>
      </w: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год</w:t>
      </w: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                                                                                                                                  тыс. рублей</w:t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</w:t>
      </w:r>
      <w:r/>
    </w:p>
    <w:tbl>
      <w:tblPr>
        <w:tblW w:w="0" w:type="auto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7663"/>
        <w:gridCol w:w="1722"/>
      </w:tblGrid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Наименование показателей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   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        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Сумма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ДОХОДЫ - всего: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1126,00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в том числе: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1126,00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от акцизов на автомобильный бензин, прямогонный бензин, дизельное топливо, мо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1126,00 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иных поступлений в местный бюджет, в том числе: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остатка средств дорожного фонда на 01 января очередного финансового года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391,00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платы в счет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поступлений в виде субсидий из бюджетов бюджетной системы Российской Федера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ции на финансовое обеспечение дорожной деятельности в отношении автомобиль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ных дорог общего пользования 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местного значения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безвозмездных поступлений от физических и юридических лиц на финансовое обес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печение дорожной деятельности, в том числе добровольных пожертвований, в от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ношении автомобильных дорог общего пользования местного значения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денежных средств, поступающих в местный бюджет от уп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рожного фонда, или в связи с уклонением от заключения таких контрактов, иных договоров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государственной пошлины за выдачу органом местного самоуправления специально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го разрешения на движение по автомобильным дорогам транспортных средств, осу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ществляющих перевозки опасных, тяжеловесных и (или) крупногабаритных грузов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бюджетных кредитов на финансовое обеспечение дорожной деятельности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</w:t>
            </w:r>
            <w:r/>
          </w:p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РАСХОДЫ - всего: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617,00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в том числе:</w:t>
            </w:r>
            <w:r/>
          </w:p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выполнение работ по капитальному ремонту, ремонту и содержанию автомобиль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ных дорог общего пользования поселения и искусственных сооруже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ний на них (включая разработку проектной документации и проведение необходи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мых экспертиз);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проектирование и строительство (реконструкция) автомобильных дорог общего пользования местного значения (включая разработку документации по планировке территории в целях размещения автомобильных дорог, инженерные изыскания, раз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работку проектной документации, проведение необходимых экспертиз, выкуп зе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мельных участков и подготовку территории строительства);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содержание действующей сети автомобильных дорог общего поселения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обустройство автомобильных дорог общего пользования местного значения поселения в целях повышения безопасности дорожного движения;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617,00 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инвентаризация, паспортизация, проведение кадастровых работ, регистрации прав в отношении земельных участков, занимаемых автодорогами местного значения Элисенваарского сельского поселения, дорожными сооружениями и другими объектами недвижимо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сти, используемыми в дорожной деятельности, аренда, выкуп земельных участков, объектов недвижимости, используемых в дорожной деятельности, возмещение их стоимости;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погашение задолженности по бюджетным кредитам, полученным  из бюджета муниципального района на строительство (реконструкцию), капитальный ре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монт, ремонт и содержание автомобильных дорог общего пользования местного зна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чения и осуществление расходов на обслуживание долговых обязательств, связан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ных с использованием 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указанных кредитов;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резерв средств дорожного фонда: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предоставление межбюджетных трансфертов бюджетам сельских поселений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</w:t>
            </w:r>
            <w:r/>
          </w:p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ОСТАТОК СРЕДСТВ НА КОНЕЦ ОТЧЁТНОГО ГОДА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900,00 </w:t>
            </w:r>
            <w:r/>
          </w:p>
        </w:tc>
      </w:tr>
    </w:tbl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</w:t>
      </w:r>
      <w:r>
        <w:rPr>
          <w:rFonts w:ascii="Helvetica" w:hAnsi="Helvetica" w:cs="Helvetica" w:eastAsia="Times New Roman"/>
          <w:sz w:val="21"/>
          <w:szCs w:val="21"/>
          <w:lang w:eastAsia="ru-RU"/>
        </w:rPr>
      </w:r>
      <w:r/>
    </w:p>
    <w:sectPr>
      <w:footnotePr/>
      <w:type w:val="nextPage"/>
      <w:pgSz w:w="11906" w:h="16838" w:orient="portrait"/>
      <w:pgMar w:top="1134" w:right="850" w:bottom="1134" w:left="1701" w:header="708" w:footer="708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</w:font>
  <w:font w:name="Symbol">
    <w:panose1 w:val="05050102010706020507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left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left" w:pos="1440" w:leader="none"/>
        </w:tabs>
      </w:pPr>
      <w:rPr>
        <w:rFonts w:ascii="Symbol" w:hAnsi="Symbol" w:hint="default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left" w:pos="2160" w:leader="none"/>
        </w:tabs>
      </w:pPr>
      <w:rPr>
        <w:rFonts w:ascii="Symbol" w:hAnsi="Symbol" w:hint="default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left" w:pos="2880" w:leader="none"/>
        </w:tabs>
      </w:pPr>
      <w:rPr>
        <w:rFonts w:ascii="Symbol" w:hAnsi="Symbol" w:hint="default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left" w:pos="3600" w:leader="none"/>
        </w:tabs>
      </w:pPr>
      <w:rPr>
        <w:rFonts w:ascii="Symbol" w:hAnsi="Symbol" w:hint="default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left" w:pos="4320" w:leader="none"/>
        </w:tabs>
      </w:pPr>
      <w:rPr>
        <w:rFonts w:ascii="Symbol" w:hAnsi="Symbol" w:hint="default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left" w:pos="5040" w:leader="none"/>
        </w:tabs>
      </w:pPr>
      <w:rPr>
        <w:rFonts w:ascii="Symbol" w:hAnsi="Symbol" w:hint="default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left" w:pos="5760" w:leader="none"/>
        </w:tabs>
      </w:pPr>
      <w:rPr>
        <w:rFonts w:ascii="Symbol" w:hAnsi="Symbol" w:hint="default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left" w:pos="6480" w:leader="none"/>
        </w:tabs>
      </w:pPr>
      <w:rPr>
        <w:rFonts w:ascii="Symbol" w:hAnsi="Symbol" w:hint="default"/>
        <w:sz w:val="20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0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1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3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8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9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left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left" w:pos="1440" w:leader="none"/>
        </w:tabs>
      </w:pPr>
      <w:rPr>
        <w:rFonts w:ascii="Symbol" w:hAnsi="Symbol" w:hint="default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left" w:pos="2160" w:leader="none"/>
        </w:tabs>
      </w:pPr>
      <w:rPr>
        <w:rFonts w:ascii="Symbol" w:hAnsi="Symbol" w:hint="default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left" w:pos="2880" w:leader="none"/>
        </w:tabs>
      </w:pPr>
      <w:rPr>
        <w:rFonts w:ascii="Symbol" w:hAnsi="Symbol" w:hint="default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left" w:pos="3600" w:leader="none"/>
        </w:tabs>
      </w:pPr>
      <w:rPr>
        <w:rFonts w:ascii="Symbol" w:hAnsi="Symbol" w:hint="default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left" w:pos="4320" w:leader="none"/>
        </w:tabs>
      </w:pPr>
      <w:rPr>
        <w:rFonts w:ascii="Symbol" w:hAnsi="Symbol" w:hint="default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left" w:pos="5040" w:leader="none"/>
        </w:tabs>
      </w:pPr>
      <w:rPr>
        <w:rFonts w:ascii="Symbol" w:hAnsi="Symbol" w:hint="default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left" w:pos="5760" w:leader="none"/>
        </w:tabs>
      </w:pPr>
      <w:rPr>
        <w:rFonts w:ascii="Symbol" w:hAnsi="Symbol" w:hint="default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left" w:pos="6480" w:leader="none"/>
        </w:tabs>
      </w:pPr>
      <w:rPr>
        <w:rFonts w:ascii="Symbol" w:hAnsi="Symbol" w:hint="default"/>
        <w:sz w:val="20"/>
      </w:rPr>
    </w:lvl>
  </w:abstractNum>
  <w:abstractNum w:abstractNumId="2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7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0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3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10" w:hanging="405"/>
        <w:tabs>
          <w:tab w:val="left" w:pos="111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  <w:tabs>
          <w:tab w:val="left" w:pos="178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  <w:tabs>
          <w:tab w:val="left" w:pos="250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  <w:tabs>
          <w:tab w:val="left" w:pos="322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  <w:tabs>
          <w:tab w:val="left" w:pos="394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  <w:tabs>
          <w:tab w:val="left" w:pos="466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  <w:tabs>
          <w:tab w:val="left" w:pos="538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  <w:tabs>
          <w:tab w:val="left" w:pos="610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  <w:tabs>
          <w:tab w:val="left" w:pos="6825" w:leader="none"/>
        </w:tabs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num w:numId="1">
    <w:abstractNumId w:val="16"/>
  </w:num>
  <w:num w:numId="2">
    <w:abstractNumId w:val="20"/>
  </w:num>
  <w:num w:numId="3">
    <w:abstractNumId w:val="12"/>
  </w:num>
  <w:num w:numId="4">
    <w:abstractNumId w:val="19"/>
  </w:num>
  <w:num w:numId="5">
    <w:abstractNumId w:val="23"/>
  </w:num>
  <w:num w:numId="6">
    <w:abstractNumId w:val="31"/>
  </w:num>
  <w:num w:numId="7">
    <w:abstractNumId w:val="4"/>
  </w:num>
  <w:num w:numId="8">
    <w:abstractNumId w:val="14"/>
  </w:num>
  <w:num w:numId="9">
    <w:abstractNumId w:val="9"/>
  </w:num>
  <w:num w:numId="10">
    <w:abstractNumId w:val="27"/>
  </w:num>
  <w:num w:numId="11">
    <w:abstractNumId w:val="25"/>
  </w:num>
  <w:num w:numId="12">
    <w:abstractNumId w:val="7"/>
  </w:num>
  <w:num w:numId="13">
    <w:abstractNumId w:val="17"/>
  </w:num>
  <w:num w:numId="14">
    <w:abstractNumId w:val="32"/>
  </w:num>
  <w:num w:numId="15">
    <w:abstractNumId w:val="5"/>
  </w:num>
  <w:num w:numId="16">
    <w:abstractNumId w:val="11"/>
  </w:num>
  <w:num w:numId="17">
    <w:abstractNumId w:val="10"/>
  </w:num>
  <w:num w:numId="18">
    <w:abstractNumId w:val="29"/>
  </w:num>
  <w:num w:numId="19">
    <w:abstractNumId w:val="2"/>
  </w:num>
  <w:num w:numId="20">
    <w:abstractNumId w:val="33"/>
  </w:num>
  <w:num w:numId="21">
    <w:abstractNumId w:val="13"/>
  </w:num>
  <w:num w:numId="22">
    <w:abstractNumId w:val="30"/>
  </w:num>
  <w:num w:numId="23">
    <w:abstractNumId w:val="21"/>
  </w:num>
  <w:num w:numId="24">
    <w:abstractNumId w:val="18"/>
  </w:num>
  <w:num w:numId="25">
    <w:abstractNumId w:val="37"/>
  </w:num>
  <w:num w:numId="26">
    <w:abstractNumId w:val="6"/>
  </w:num>
  <w:num w:numId="27">
    <w:abstractNumId w:val="28"/>
  </w:num>
  <w:num w:numId="28">
    <w:abstractNumId w:val="34"/>
  </w:num>
  <w:num w:numId="29">
    <w:abstractNumId w:val="3"/>
  </w:num>
  <w:num w:numId="30">
    <w:abstractNumId w:val="15"/>
  </w:num>
  <w:num w:numId="31">
    <w:abstractNumId w:val="0"/>
  </w:num>
  <w:num w:numId="32">
    <w:abstractNumId w:val="8"/>
  </w:num>
  <w:num w:numId="33">
    <w:abstractNumId w:val="22"/>
  </w:num>
  <w:num w:numId="34">
    <w:abstractNumId w:val="26"/>
  </w:num>
  <w:num w:numId="35">
    <w:abstractNumId w:val="35"/>
  </w:num>
  <w:num w:numId="36">
    <w:abstractNumId w:val="1"/>
  </w:num>
  <w:num w:numId="37">
    <w:abstractNumId w:val="36"/>
  </w:num>
  <w:num w:numId="38">
    <w:abstractNumId w:val="2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62">
    <w:name w:val="Heading 1 Char"/>
    <w:basedOn w:val="630"/>
    <w:link w:val="629"/>
    <w:uiPriority w:val="9"/>
    <w:rPr>
      <w:rFonts w:ascii="Arial" w:hAnsi="Arial" w:cs="Arial" w:eastAsia="Arial"/>
      <w:sz w:val="40"/>
      <w:szCs w:val="40"/>
    </w:rPr>
  </w:style>
  <w:style w:type="paragraph" w:styleId="463">
    <w:name w:val="Heading 2"/>
    <w:basedOn w:val="628"/>
    <w:next w:val="628"/>
    <w:link w:val="46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4">
    <w:name w:val="Heading 2 Char"/>
    <w:basedOn w:val="630"/>
    <w:link w:val="463"/>
    <w:uiPriority w:val="9"/>
    <w:rPr>
      <w:rFonts w:ascii="Arial" w:hAnsi="Arial" w:cs="Arial" w:eastAsia="Arial"/>
      <w:sz w:val="34"/>
    </w:rPr>
  </w:style>
  <w:style w:type="paragraph" w:styleId="465">
    <w:name w:val="Heading 3"/>
    <w:basedOn w:val="628"/>
    <w:next w:val="628"/>
    <w:link w:val="46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6">
    <w:name w:val="Heading 3 Char"/>
    <w:basedOn w:val="630"/>
    <w:link w:val="465"/>
    <w:uiPriority w:val="9"/>
    <w:rPr>
      <w:rFonts w:ascii="Arial" w:hAnsi="Arial" w:cs="Arial" w:eastAsia="Arial"/>
      <w:sz w:val="30"/>
      <w:szCs w:val="30"/>
    </w:rPr>
  </w:style>
  <w:style w:type="paragraph" w:styleId="467">
    <w:name w:val="Heading 4"/>
    <w:basedOn w:val="628"/>
    <w:next w:val="628"/>
    <w:link w:val="46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68">
    <w:name w:val="Heading 4 Char"/>
    <w:basedOn w:val="630"/>
    <w:link w:val="467"/>
    <w:uiPriority w:val="9"/>
    <w:rPr>
      <w:rFonts w:ascii="Arial" w:hAnsi="Arial" w:cs="Arial" w:eastAsia="Arial"/>
      <w:b/>
      <w:bCs/>
      <w:sz w:val="26"/>
      <w:szCs w:val="26"/>
    </w:rPr>
  </w:style>
  <w:style w:type="paragraph" w:styleId="469">
    <w:name w:val="Heading 5"/>
    <w:basedOn w:val="628"/>
    <w:next w:val="628"/>
    <w:link w:val="47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70">
    <w:name w:val="Heading 5 Char"/>
    <w:basedOn w:val="630"/>
    <w:link w:val="469"/>
    <w:uiPriority w:val="9"/>
    <w:rPr>
      <w:rFonts w:ascii="Arial" w:hAnsi="Arial" w:cs="Arial" w:eastAsia="Arial"/>
      <w:b/>
      <w:bCs/>
      <w:sz w:val="24"/>
      <w:szCs w:val="24"/>
    </w:rPr>
  </w:style>
  <w:style w:type="paragraph" w:styleId="471">
    <w:name w:val="Heading 6"/>
    <w:basedOn w:val="628"/>
    <w:next w:val="628"/>
    <w:link w:val="47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72">
    <w:name w:val="Heading 6 Char"/>
    <w:basedOn w:val="630"/>
    <w:link w:val="471"/>
    <w:uiPriority w:val="9"/>
    <w:rPr>
      <w:rFonts w:ascii="Arial" w:hAnsi="Arial" w:cs="Arial" w:eastAsia="Arial"/>
      <w:b/>
      <w:bCs/>
      <w:sz w:val="22"/>
      <w:szCs w:val="22"/>
    </w:rPr>
  </w:style>
  <w:style w:type="paragraph" w:styleId="473">
    <w:name w:val="Heading 7"/>
    <w:basedOn w:val="628"/>
    <w:next w:val="628"/>
    <w:link w:val="47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74">
    <w:name w:val="Heading 7 Char"/>
    <w:basedOn w:val="630"/>
    <w:link w:val="47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5">
    <w:name w:val="Heading 8"/>
    <w:basedOn w:val="628"/>
    <w:next w:val="628"/>
    <w:link w:val="47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76">
    <w:name w:val="Heading 8 Char"/>
    <w:basedOn w:val="630"/>
    <w:link w:val="475"/>
    <w:uiPriority w:val="9"/>
    <w:rPr>
      <w:rFonts w:ascii="Arial" w:hAnsi="Arial" w:cs="Arial" w:eastAsia="Arial"/>
      <w:i/>
      <w:iCs/>
      <w:sz w:val="22"/>
      <w:szCs w:val="22"/>
    </w:rPr>
  </w:style>
  <w:style w:type="paragraph" w:styleId="477">
    <w:name w:val="Heading 9"/>
    <w:basedOn w:val="628"/>
    <w:next w:val="628"/>
    <w:link w:val="47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78">
    <w:name w:val="Heading 9 Char"/>
    <w:basedOn w:val="630"/>
    <w:link w:val="477"/>
    <w:uiPriority w:val="9"/>
    <w:rPr>
      <w:rFonts w:ascii="Arial" w:hAnsi="Arial" w:cs="Arial" w:eastAsia="Arial"/>
      <w:i/>
      <w:iCs/>
      <w:sz w:val="21"/>
      <w:szCs w:val="21"/>
    </w:rPr>
  </w:style>
  <w:style w:type="paragraph" w:styleId="479">
    <w:name w:val="No Spacing"/>
    <w:qFormat/>
    <w:uiPriority w:val="1"/>
    <w:pPr>
      <w:spacing w:lineRule="auto" w:line="240" w:after="0" w:before="0"/>
    </w:pPr>
  </w:style>
  <w:style w:type="character" w:styleId="480">
    <w:name w:val="Title Char"/>
    <w:basedOn w:val="630"/>
    <w:link w:val="645"/>
    <w:uiPriority w:val="10"/>
    <w:rPr>
      <w:sz w:val="48"/>
      <w:szCs w:val="48"/>
    </w:rPr>
  </w:style>
  <w:style w:type="paragraph" w:styleId="481">
    <w:name w:val="Subtitle"/>
    <w:basedOn w:val="628"/>
    <w:next w:val="628"/>
    <w:link w:val="482"/>
    <w:qFormat/>
    <w:uiPriority w:val="11"/>
    <w:rPr>
      <w:sz w:val="24"/>
      <w:szCs w:val="24"/>
    </w:rPr>
    <w:pPr>
      <w:spacing w:after="200" w:before="200"/>
    </w:pPr>
  </w:style>
  <w:style w:type="character" w:styleId="482">
    <w:name w:val="Subtitle Char"/>
    <w:basedOn w:val="630"/>
    <w:link w:val="481"/>
    <w:uiPriority w:val="11"/>
    <w:rPr>
      <w:sz w:val="24"/>
      <w:szCs w:val="24"/>
    </w:rPr>
  </w:style>
  <w:style w:type="paragraph" w:styleId="483">
    <w:name w:val="Quote"/>
    <w:basedOn w:val="628"/>
    <w:next w:val="628"/>
    <w:link w:val="484"/>
    <w:qFormat/>
    <w:uiPriority w:val="29"/>
    <w:rPr>
      <w:i/>
    </w:rPr>
    <w:pPr>
      <w:ind w:left="720" w:right="720"/>
    </w:pPr>
  </w:style>
  <w:style w:type="character" w:styleId="484">
    <w:name w:val="Quote Char"/>
    <w:link w:val="483"/>
    <w:uiPriority w:val="29"/>
    <w:rPr>
      <w:i/>
    </w:rPr>
  </w:style>
  <w:style w:type="paragraph" w:styleId="485">
    <w:name w:val="Intense Quote"/>
    <w:basedOn w:val="628"/>
    <w:next w:val="628"/>
    <w:link w:val="486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6">
    <w:name w:val="Intense Quote Char"/>
    <w:link w:val="485"/>
    <w:uiPriority w:val="30"/>
    <w:rPr>
      <w:i/>
    </w:rPr>
  </w:style>
  <w:style w:type="character" w:styleId="487">
    <w:name w:val="Header Char"/>
    <w:basedOn w:val="630"/>
    <w:link w:val="641"/>
    <w:uiPriority w:val="99"/>
  </w:style>
  <w:style w:type="character" w:styleId="488">
    <w:name w:val="Footer Char"/>
    <w:basedOn w:val="630"/>
    <w:link w:val="643"/>
    <w:uiPriority w:val="99"/>
  </w:style>
  <w:style w:type="table" w:styleId="489">
    <w:name w:val="Table Grid"/>
    <w:basedOn w:val="631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0">
    <w:name w:val="Table Grid Light"/>
    <w:basedOn w:val="63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1">
    <w:name w:val="Plain Table 1"/>
    <w:basedOn w:val="63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2">
    <w:name w:val="Plain Table 2"/>
    <w:basedOn w:val="631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3">
    <w:name w:val="Plain Table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4">
    <w:name w:val="Plain Table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Plain Table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96">
    <w:name w:val="Grid Table 1 Light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Grid Table 1 Light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Grid Table 1 Light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Grid Table 1 Light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Grid Table 1 Light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Grid Table 1 Light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Grid Table 1 Light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Grid Table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2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2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2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2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2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2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Grid Table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Grid Table 3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Grid Table 3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3">
    <w:name w:val="Grid Table 3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4">
    <w:name w:val="Grid Table 3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5">
    <w:name w:val="Grid Table 3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Grid Table 3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4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18">
    <w:name w:val="Grid Table 4 - Accent 1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19">
    <w:name w:val="Grid Table 4 - Accent 2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20">
    <w:name w:val="Grid Table 4 - Accent 3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21">
    <w:name w:val="Grid Table 4 - Accent 4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22">
    <w:name w:val="Grid Table 4 - Accent 5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23">
    <w:name w:val="Grid Table 4 - Accent 6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24">
    <w:name w:val="Grid Table 5 Dark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25">
    <w:name w:val="Grid Table 5 Dark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26">
    <w:name w:val="Grid Table 5 Dark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27">
    <w:name w:val="Grid Table 5 Dark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28">
    <w:name w:val="Grid Table 5 Dark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29">
    <w:name w:val="Grid Table 5 Dark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30">
    <w:name w:val="Grid Table 5 Dark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31">
    <w:name w:val="Grid Table 6 Colorful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32">
    <w:name w:val="Grid Table 6 Colorful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33">
    <w:name w:val="Grid Table 6 Colorful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34">
    <w:name w:val="Grid Table 6 Colorful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35">
    <w:name w:val="Grid Table 6 Colorful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36">
    <w:name w:val="Grid Table 6 Colorful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7">
    <w:name w:val="Grid Table 6 Colorful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8">
    <w:name w:val="Grid Table 7 Colorful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Grid Table 7 Colorful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Grid Table 7 Colorful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Grid Table 7 Colorful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Grid Table 7 Colorful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Grid Table 7 Colorful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44">
    <w:name w:val="Grid Table 7 Colorful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45">
    <w:name w:val="List Table 1 Light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46">
    <w:name w:val="List Table 1 Light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47">
    <w:name w:val="List Table 1 Light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48">
    <w:name w:val="List Table 1 Light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49">
    <w:name w:val="List Table 1 Light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0">
    <w:name w:val="List Table 1 Light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1">
    <w:name w:val="List Table 1 Light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2">
    <w:name w:val="List Table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53">
    <w:name w:val="List Table 2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54">
    <w:name w:val="List Table 2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55">
    <w:name w:val="List Table 2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56">
    <w:name w:val="List Table 2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57">
    <w:name w:val="List Table 2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58">
    <w:name w:val="List Table 2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59">
    <w:name w:val="List Table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3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3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3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3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3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>
    <w:name w:val="List Table 3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>
    <w:name w:val="List Table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>
    <w:name w:val="List Table 4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>
    <w:name w:val="List Table 4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>
    <w:name w:val="List Table 4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>
    <w:name w:val="List Table 4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>
    <w:name w:val="List Table 4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>
    <w:name w:val="List Table 4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>
    <w:name w:val="List Table 5 Dark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4">
    <w:name w:val="List Table 5 Dark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5">
    <w:name w:val="List Table 5 Dark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6">
    <w:name w:val="List Table 5 Dark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7">
    <w:name w:val="List Table 5 Dark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8">
    <w:name w:val="List Table 5 Dark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9">
    <w:name w:val="List Table 5 Dark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0">
    <w:name w:val="List Table 6 Colorful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81">
    <w:name w:val="List Table 6 Colorful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82">
    <w:name w:val="List Table 6 Colorful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83">
    <w:name w:val="List Table 6 Colorful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84">
    <w:name w:val="List Table 6 Colorful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85">
    <w:name w:val="List Table 6 Colorful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86">
    <w:name w:val="List Table 6 Colorful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87">
    <w:name w:val="List Table 7 Colorful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88">
    <w:name w:val="List Table 7 Colorful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89">
    <w:name w:val="List Table 7 Colorful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90">
    <w:name w:val="List Table 7 Colorful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91">
    <w:name w:val="List Table 7 Colorful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92">
    <w:name w:val="List Table 7 Colorful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93">
    <w:name w:val="List Table 7 Colorful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94">
    <w:name w:val="Lined - Accent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95">
    <w:name w:val="Lined - Accent 1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96">
    <w:name w:val="Lined - Accent 2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97">
    <w:name w:val="Lined - Accent 3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98">
    <w:name w:val="Lined - Accent 4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99">
    <w:name w:val="Lined - Accent 5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00">
    <w:name w:val="Lined - Accent 6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01">
    <w:name w:val="Bordered &amp; Lined - Accent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02">
    <w:name w:val="Bordered &amp; Lined - Accent 1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03">
    <w:name w:val="Bordered &amp; Lined - Accent 2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04">
    <w:name w:val="Bordered &amp; Lined - Accent 3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05">
    <w:name w:val="Bordered &amp; Lined - Accent 4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06">
    <w:name w:val="Bordered &amp; Lined - Accent 5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07">
    <w:name w:val="Bordered &amp; Lined - Accent 6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08">
    <w:name w:val="Bordered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09">
    <w:name w:val="Bordered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10">
    <w:name w:val="Bordered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11">
    <w:name w:val="Bordered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12">
    <w:name w:val="Bordered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13">
    <w:name w:val="Bordered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14">
    <w:name w:val="Bordered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615">
    <w:name w:val="footnote text"/>
    <w:basedOn w:val="628"/>
    <w:link w:val="616"/>
    <w:uiPriority w:val="99"/>
    <w:semiHidden/>
    <w:unhideWhenUsed/>
    <w:rPr>
      <w:sz w:val="18"/>
    </w:rPr>
    <w:pPr>
      <w:spacing w:lineRule="auto" w:line="240" w:after="40"/>
    </w:pPr>
  </w:style>
  <w:style w:type="character" w:styleId="616">
    <w:name w:val="Footnote Text Char"/>
    <w:link w:val="615"/>
    <w:uiPriority w:val="99"/>
    <w:rPr>
      <w:sz w:val="18"/>
    </w:rPr>
  </w:style>
  <w:style w:type="character" w:styleId="617">
    <w:name w:val="footnote reference"/>
    <w:basedOn w:val="630"/>
    <w:uiPriority w:val="99"/>
    <w:unhideWhenUsed/>
    <w:rPr>
      <w:vertAlign w:val="superscript"/>
    </w:rPr>
  </w:style>
  <w:style w:type="paragraph" w:styleId="618">
    <w:name w:val="toc 1"/>
    <w:basedOn w:val="628"/>
    <w:next w:val="628"/>
    <w:uiPriority w:val="39"/>
    <w:unhideWhenUsed/>
    <w:pPr>
      <w:ind w:left="0" w:right="0" w:firstLine="0"/>
      <w:spacing w:after="57"/>
    </w:pPr>
  </w:style>
  <w:style w:type="paragraph" w:styleId="619">
    <w:name w:val="toc 2"/>
    <w:basedOn w:val="628"/>
    <w:next w:val="628"/>
    <w:uiPriority w:val="39"/>
    <w:unhideWhenUsed/>
    <w:pPr>
      <w:ind w:left="283" w:right="0" w:firstLine="0"/>
      <w:spacing w:after="57"/>
    </w:pPr>
  </w:style>
  <w:style w:type="paragraph" w:styleId="620">
    <w:name w:val="toc 3"/>
    <w:basedOn w:val="628"/>
    <w:next w:val="628"/>
    <w:uiPriority w:val="39"/>
    <w:unhideWhenUsed/>
    <w:pPr>
      <w:ind w:left="567" w:right="0" w:firstLine="0"/>
      <w:spacing w:after="57"/>
    </w:pPr>
  </w:style>
  <w:style w:type="paragraph" w:styleId="621">
    <w:name w:val="toc 4"/>
    <w:basedOn w:val="628"/>
    <w:next w:val="628"/>
    <w:uiPriority w:val="39"/>
    <w:unhideWhenUsed/>
    <w:pPr>
      <w:ind w:left="850" w:right="0" w:firstLine="0"/>
      <w:spacing w:after="57"/>
    </w:pPr>
  </w:style>
  <w:style w:type="paragraph" w:styleId="622">
    <w:name w:val="toc 5"/>
    <w:basedOn w:val="628"/>
    <w:next w:val="628"/>
    <w:uiPriority w:val="39"/>
    <w:unhideWhenUsed/>
    <w:pPr>
      <w:ind w:left="1134" w:right="0" w:firstLine="0"/>
      <w:spacing w:after="57"/>
    </w:pPr>
  </w:style>
  <w:style w:type="paragraph" w:styleId="623">
    <w:name w:val="toc 6"/>
    <w:basedOn w:val="628"/>
    <w:next w:val="628"/>
    <w:uiPriority w:val="39"/>
    <w:unhideWhenUsed/>
    <w:pPr>
      <w:ind w:left="1417" w:right="0" w:firstLine="0"/>
      <w:spacing w:after="57"/>
    </w:pPr>
  </w:style>
  <w:style w:type="paragraph" w:styleId="624">
    <w:name w:val="toc 7"/>
    <w:basedOn w:val="628"/>
    <w:next w:val="628"/>
    <w:uiPriority w:val="39"/>
    <w:unhideWhenUsed/>
    <w:pPr>
      <w:ind w:left="1701" w:right="0" w:firstLine="0"/>
      <w:spacing w:after="57"/>
    </w:pPr>
  </w:style>
  <w:style w:type="paragraph" w:styleId="625">
    <w:name w:val="toc 8"/>
    <w:basedOn w:val="628"/>
    <w:next w:val="628"/>
    <w:uiPriority w:val="39"/>
    <w:unhideWhenUsed/>
    <w:pPr>
      <w:ind w:left="1984" w:right="0" w:firstLine="0"/>
      <w:spacing w:after="57"/>
    </w:pPr>
  </w:style>
  <w:style w:type="paragraph" w:styleId="626">
    <w:name w:val="toc 9"/>
    <w:basedOn w:val="628"/>
    <w:next w:val="628"/>
    <w:uiPriority w:val="39"/>
    <w:unhideWhenUsed/>
    <w:pPr>
      <w:ind w:left="2268" w:right="0" w:firstLine="0"/>
      <w:spacing w:after="57"/>
    </w:pPr>
  </w:style>
  <w:style w:type="paragraph" w:styleId="627">
    <w:name w:val="TOC Heading"/>
    <w:uiPriority w:val="39"/>
    <w:unhideWhenUsed/>
  </w:style>
  <w:style w:type="paragraph" w:styleId="628" w:default="1">
    <w:name w:val="Normal"/>
    <w:qFormat/>
  </w:style>
  <w:style w:type="paragraph" w:styleId="629">
    <w:name w:val="Heading 1"/>
    <w:basedOn w:val="628"/>
    <w:link w:val="633"/>
    <w:qFormat/>
    <w:uiPriority w:val="9"/>
    <w:rPr>
      <w:rFonts w:ascii="Times New Roman" w:hAnsi="Times New Roman" w:cs="Times New Roman" w:eastAsia="Times New Roman"/>
      <w:b/>
      <w:bCs/>
      <w:sz w:val="48"/>
      <w:szCs w:val="48"/>
      <w:lang w:eastAsia="ru-RU"/>
    </w:rPr>
    <w:pPr>
      <w:spacing w:lineRule="auto" w:line="240" w:after="100" w:afterAutospacing="1" w:before="100" w:beforeAutospacing="1"/>
      <w:outlineLvl w:val="0"/>
    </w:pPr>
  </w:style>
  <w:style w:type="character" w:styleId="630" w:default="1">
    <w:name w:val="Default Paragraph Font"/>
    <w:uiPriority w:val="1"/>
    <w:semiHidden/>
    <w:unhideWhenUsed/>
  </w:style>
  <w:style w:type="table" w:styleId="631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2" w:default="1">
    <w:name w:val="No List"/>
    <w:uiPriority w:val="99"/>
    <w:semiHidden/>
    <w:unhideWhenUsed/>
  </w:style>
  <w:style w:type="character" w:styleId="633" w:customStyle="1">
    <w:name w:val="Заголовок 1 Знак"/>
    <w:basedOn w:val="630"/>
    <w:link w:val="629"/>
    <w:uiPriority w:val="9"/>
    <w:rPr>
      <w:rFonts w:ascii="Times New Roman" w:hAnsi="Times New Roman" w:cs="Times New Roman" w:eastAsia="Times New Roman"/>
      <w:b/>
      <w:bCs/>
      <w:sz w:val="48"/>
      <w:szCs w:val="48"/>
      <w:lang w:eastAsia="ru-RU"/>
    </w:rPr>
  </w:style>
  <w:style w:type="character" w:styleId="634" w:customStyle="1">
    <w:name w:val="apple-converted-space"/>
    <w:basedOn w:val="630"/>
  </w:style>
  <w:style w:type="character" w:styleId="635">
    <w:name w:val="Hyperlink"/>
    <w:basedOn w:val="630"/>
    <w:uiPriority w:val="99"/>
    <w:semiHidden/>
    <w:unhideWhenUsed/>
    <w:rPr>
      <w:color w:val="0000FF"/>
      <w:u w:val="single"/>
    </w:rPr>
  </w:style>
  <w:style w:type="character" w:styleId="636" w:customStyle="1">
    <w:name w:val="label"/>
    <w:basedOn w:val="630"/>
  </w:style>
  <w:style w:type="paragraph" w:styleId="637">
    <w:name w:val="Normal (Web)"/>
    <w:basedOn w:val="628"/>
    <w:uiPriority w:val="99"/>
    <w:unhideWhenUsed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character" w:styleId="638">
    <w:name w:val="Strong"/>
    <w:basedOn w:val="630"/>
    <w:qFormat/>
    <w:uiPriority w:val="22"/>
    <w:rPr>
      <w:b/>
      <w:bCs/>
    </w:rPr>
  </w:style>
  <w:style w:type="paragraph" w:styleId="639">
    <w:name w:val="Balloon Text"/>
    <w:basedOn w:val="628"/>
    <w:link w:val="640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640" w:customStyle="1">
    <w:name w:val="Текст выноски Знак"/>
    <w:basedOn w:val="630"/>
    <w:link w:val="639"/>
    <w:uiPriority w:val="99"/>
    <w:semiHidden/>
    <w:rPr>
      <w:rFonts w:ascii="Tahoma" w:hAnsi="Tahoma" w:cs="Tahoma"/>
      <w:sz w:val="16"/>
      <w:szCs w:val="16"/>
    </w:rPr>
  </w:style>
  <w:style w:type="paragraph" w:styleId="641">
    <w:name w:val="Header"/>
    <w:basedOn w:val="628"/>
    <w:link w:val="642"/>
    <w:uiPriority w:val="99"/>
    <w:semiHidden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642" w:customStyle="1">
    <w:name w:val="Верхний колонтитул Знак"/>
    <w:basedOn w:val="630"/>
    <w:link w:val="641"/>
    <w:uiPriority w:val="99"/>
    <w:semiHidden/>
  </w:style>
  <w:style w:type="paragraph" w:styleId="643">
    <w:name w:val="Footer"/>
    <w:basedOn w:val="628"/>
    <w:link w:val="644"/>
    <w:uiPriority w:val="99"/>
    <w:semiHidden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644" w:customStyle="1">
    <w:name w:val="Нижний колонтитул Знак"/>
    <w:basedOn w:val="630"/>
    <w:link w:val="643"/>
    <w:uiPriority w:val="99"/>
    <w:semiHidden/>
  </w:style>
  <w:style w:type="paragraph" w:styleId="645">
    <w:name w:val="Title"/>
    <w:basedOn w:val="628"/>
    <w:link w:val="646"/>
    <w:qFormat/>
    <w:rPr>
      <w:rFonts w:ascii="Courier New" w:hAnsi="Courier New" w:cs="Times New Roman" w:eastAsia="Times New Roman"/>
      <w:b/>
      <w:sz w:val="24"/>
      <w:szCs w:val="24"/>
      <w:lang w:eastAsia="ru-RU"/>
    </w:rPr>
    <w:pPr>
      <w:jc w:val="center"/>
      <w:spacing w:lineRule="auto" w:line="240" w:after="0"/>
    </w:pPr>
  </w:style>
  <w:style w:type="character" w:styleId="646" w:customStyle="1">
    <w:name w:val="Название Знак"/>
    <w:basedOn w:val="630"/>
    <w:link w:val="645"/>
    <w:rPr>
      <w:rFonts w:ascii="Courier New" w:hAnsi="Courier New" w:cs="Times New Roman" w:eastAsia="Times New Roman"/>
      <w:b/>
      <w:sz w:val="24"/>
      <w:szCs w:val="24"/>
      <w:lang w:eastAsia="ru-RU"/>
    </w:rPr>
  </w:style>
  <w:style w:type="paragraph" w:styleId="647">
    <w:name w:val="List Paragraph"/>
    <w:basedOn w:val="628"/>
    <w:qFormat/>
    <w:uiPriority w:val="34"/>
    <w:pPr>
      <w:contextualSpacing w:val="true"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Company>Reanimator Extreme Edition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9</cp:revision>
  <dcterms:created xsi:type="dcterms:W3CDTF">2019-05-13T13:46:00Z</dcterms:created>
  <dcterms:modified xsi:type="dcterms:W3CDTF">2025-05-29T14:31:41Z</dcterms:modified>
</cp:coreProperties>
</file>