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1FF" w:rsidRDefault="005701FF" w:rsidP="005701FF">
      <w:pPr>
        <w:widowControl w:val="0"/>
        <w:tabs>
          <w:tab w:val="left" w:pos="851"/>
        </w:tabs>
        <w:spacing w:line="276" w:lineRule="auto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8D12E4" w:rsidRPr="00074DF0" w:rsidRDefault="008D12E4" w:rsidP="008D12E4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074DF0">
        <w:rPr>
          <w:rFonts w:ascii="Segoe UI" w:hAnsi="Segoe UI" w:cs="Segoe UI"/>
          <w:b/>
          <w:bCs/>
          <w:iCs/>
          <w:sz w:val="32"/>
          <w:szCs w:val="32"/>
        </w:rPr>
        <w:t xml:space="preserve">Передача </w:t>
      </w:r>
      <w:proofErr w:type="spellStart"/>
      <w:r w:rsidRPr="00074DF0">
        <w:rPr>
          <w:rFonts w:ascii="Segoe UI" w:hAnsi="Segoe UI" w:cs="Segoe UI"/>
          <w:b/>
          <w:bCs/>
          <w:iCs/>
          <w:sz w:val="32"/>
          <w:szCs w:val="32"/>
        </w:rPr>
        <w:t>правоудостоверяющих</w:t>
      </w:r>
      <w:proofErr w:type="spellEnd"/>
      <w:r w:rsidRPr="00074DF0">
        <w:rPr>
          <w:rFonts w:ascii="Segoe UI" w:hAnsi="Segoe UI" w:cs="Segoe UI"/>
          <w:b/>
          <w:bCs/>
          <w:iCs/>
          <w:sz w:val="32"/>
          <w:szCs w:val="32"/>
        </w:rPr>
        <w:t xml:space="preserve"> документов в органы местного самоуправления</w:t>
      </w:r>
    </w:p>
    <w:p w:rsidR="00402002" w:rsidRDefault="00402002" w:rsidP="008D12E4">
      <w:pPr>
        <w:widowControl w:val="0"/>
        <w:tabs>
          <w:tab w:val="left" w:pos="851"/>
        </w:tabs>
        <w:spacing w:line="276" w:lineRule="auto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8D12E4" w:rsidRPr="00074DF0" w:rsidRDefault="008D12E4" w:rsidP="002B3557">
      <w:pPr>
        <w:widowControl w:val="0"/>
        <w:tabs>
          <w:tab w:val="left" w:pos="851"/>
        </w:tabs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proofErr w:type="spellStart"/>
      <w:r w:rsidRPr="00074DF0">
        <w:rPr>
          <w:rFonts w:ascii="Segoe UI" w:hAnsi="Segoe UI" w:cs="Segoe UI"/>
          <w:bCs/>
          <w:iCs/>
          <w:szCs w:val="24"/>
        </w:rPr>
        <w:t>Росреестром</w:t>
      </w:r>
      <w:proofErr w:type="spellEnd"/>
      <w:r w:rsidRPr="00074DF0">
        <w:rPr>
          <w:rFonts w:ascii="Segoe UI" w:hAnsi="Segoe UI" w:cs="Segoe UI"/>
          <w:bCs/>
          <w:iCs/>
          <w:szCs w:val="24"/>
        </w:rPr>
        <w:t xml:space="preserve"> на основании Федерального </w:t>
      </w:r>
      <w:r w:rsidRPr="00DF15F5">
        <w:rPr>
          <w:rFonts w:ascii="Segoe UI" w:hAnsi="Segoe UI" w:cs="Segoe UI"/>
          <w:bCs/>
          <w:iCs/>
          <w:szCs w:val="24"/>
        </w:rPr>
        <w:t>закон</w:t>
      </w:r>
      <w:r w:rsidRPr="00074DF0">
        <w:rPr>
          <w:rFonts w:ascii="Segoe UI" w:hAnsi="Segoe UI" w:cs="Segoe UI"/>
          <w:bCs/>
          <w:iCs/>
          <w:szCs w:val="24"/>
        </w:rPr>
        <w:t>а от 31.07.2023 № 397-ФЗ «О внесении изменений в отдельные законодательные акты Российской Федерации» проводится работа по передаче в соответствующие органы местного самоуправления документов, удостоверяющих права на ранее учтенные земельные участки, оформленные до 1998 года.</w:t>
      </w:r>
    </w:p>
    <w:p w:rsidR="008D12E4" w:rsidRPr="00074DF0" w:rsidRDefault="008D12E4" w:rsidP="002B3557">
      <w:pPr>
        <w:widowControl w:val="0"/>
        <w:tabs>
          <w:tab w:val="left" w:pos="851"/>
        </w:tabs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074DF0">
        <w:rPr>
          <w:rFonts w:ascii="Segoe UI" w:hAnsi="Segoe UI" w:cs="Segoe UI"/>
          <w:bCs/>
          <w:iCs/>
          <w:szCs w:val="24"/>
        </w:rPr>
        <w:t xml:space="preserve">Так, за первый квартал 2024 года Карельским </w:t>
      </w:r>
      <w:proofErr w:type="spellStart"/>
      <w:r w:rsidRPr="00074DF0">
        <w:rPr>
          <w:rFonts w:ascii="Segoe UI" w:hAnsi="Segoe UI" w:cs="Segoe UI"/>
          <w:bCs/>
          <w:iCs/>
          <w:szCs w:val="24"/>
        </w:rPr>
        <w:t>Росреестром</w:t>
      </w:r>
      <w:proofErr w:type="spellEnd"/>
      <w:r w:rsidRPr="00074DF0">
        <w:rPr>
          <w:rFonts w:ascii="Segoe UI" w:hAnsi="Segoe UI" w:cs="Segoe UI"/>
          <w:bCs/>
          <w:iCs/>
          <w:szCs w:val="24"/>
        </w:rPr>
        <w:t xml:space="preserve"> были переданы на постоянное хранение свидетельства и Государственные Акты о праве пользования землей по </w:t>
      </w:r>
      <w:proofErr w:type="spellStart"/>
      <w:r w:rsidRPr="00074DF0">
        <w:rPr>
          <w:rFonts w:ascii="Segoe UI" w:hAnsi="Segoe UI" w:cs="Segoe UI"/>
          <w:bCs/>
          <w:iCs/>
          <w:szCs w:val="24"/>
        </w:rPr>
        <w:t>Кондопожскому</w:t>
      </w:r>
      <w:proofErr w:type="spellEnd"/>
      <w:r w:rsidRPr="00074DF0">
        <w:rPr>
          <w:rFonts w:ascii="Segoe UI" w:hAnsi="Segoe UI" w:cs="Segoe UI"/>
          <w:bCs/>
          <w:iCs/>
          <w:szCs w:val="24"/>
        </w:rPr>
        <w:t xml:space="preserve"> муниципальному району, </w:t>
      </w:r>
      <w:proofErr w:type="spellStart"/>
      <w:r w:rsidRPr="00074DF0">
        <w:rPr>
          <w:rFonts w:ascii="Segoe UI" w:hAnsi="Segoe UI" w:cs="Segoe UI"/>
          <w:bCs/>
          <w:iCs/>
          <w:szCs w:val="24"/>
        </w:rPr>
        <w:t>Пряжинскому</w:t>
      </w:r>
      <w:proofErr w:type="spellEnd"/>
      <w:r w:rsidRPr="00074DF0">
        <w:rPr>
          <w:rFonts w:ascii="Segoe UI" w:hAnsi="Segoe UI" w:cs="Segoe UI"/>
          <w:bCs/>
          <w:iCs/>
          <w:szCs w:val="24"/>
        </w:rPr>
        <w:t xml:space="preserve"> национальному муниципальному району и Беломорскому муниципальному округу.</w:t>
      </w:r>
    </w:p>
    <w:p w:rsidR="008D12E4" w:rsidRPr="00074DF0" w:rsidRDefault="008D12E4" w:rsidP="002B3557">
      <w:pPr>
        <w:widowControl w:val="0"/>
        <w:tabs>
          <w:tab w:val="left" w:pos="851"/>
        </w:tabs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074DF0">
        <w:rPr>
          <w:rFonts w:ascii="Segoe UI" w:hAnsi="Segoe UI" w:cs="Segoe UI"/>
          <w:bCs/>
          <w:iCs/>
          <w:szCs w:val="24"/>
        </w:rPr>
        <w:t xml:space="preserve">Теперь, за предоставлением информации и копий документов о правах на землю, возникших до вступления в силу Федерального </w:t>
      </w:r>
      <w:r w:rsidRPr="00DF15F5">
        <w:rPr>
          <w:rFonts w:ascii="Segoe UI" w:hAnsi="Segoe UI" w:cs="Segoe UI"/>
          <w:bCs/>
          <w:iCs/>
          <w:szCs w:val="24"/>
        </w:rPr>
        <w:t>закона</w:t>
      </w:r>
      <w:r w:rsidRPr="00074DF0">
        <w:rPr>
          <w:rFonts w:ascii="Segoe UI" w:hAnsi="Segoe UI" w:cs="Segoe UI"/>
          <w:bCs/>
          <w:iCs/>
          <w:szCs w:val="24"/>
        </w:rPr>
        <w:t xml:space="preserve"> от 21.07.1997 № 122-ФЗ «О государственной регистрации прав на недвижимое имущество и сделок с ним» по перечисленным выше районам, необходимо обращаться:</w:t>
      </w:r>
    </w:p>
    <w:p w:rsidR="008D12E4" w:rsidRPr="00074DF0" w:rsidRDefault="008D12E4" w:rsidP="002B3557">
      <w:pPr>
        <w:widowControl w:val="0"/>
        <w:tabs>
          <w:tab w:val="left" w:pos="851"/>
        </w:tabs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074DF0">
        <w:rPr>
          <w:rFonts w:ascii="Segoe UI" w:hAnsi="Segoe UI" w:cs="Segoe UI"/>
          <w:bCs/>
          <w:iCs/>
          <w:szCs w:val="24"/>
        </w:rPr>
        <w:t xml:space="preserve">в Администрацию </w:t>
      </w:r>
      <w:proofErr w:type="spellStart"/>
      <w:r w:rsidRPr="00074DF0">
        <w:rPr>
          <w:rFonts w:ascii="Segoe UI" w:hAnsi="Segoe UI" w:cs="Segoe UI"/>
          <w:bCs/>
          <w:iCs/>
          <w:szCs w:val="24"/>
        </w:rPr>
        <w:t>Кондопожского</w:t>
      </w:r>
      <w:proofErr w:type="spellEnd"/>
      <w:r w:rsidRPr="00074DF0">
        <w:rPr>
          <w:rFonts w:ascii="Segoe UI" w:hAnsi="Segoe UI" w:cs="Segoe UI"/>
          <w:bCs/>
          <w:iCs/>
          <w:szCs w:val="24"/>
        </w:rPr>
        <w:t xml:space="preserve"> муниципального района</w:t>
      </w:r>
      <w:r>
        <w:rPr>
          <w:rFonts w:ascii="Segoe UI" w:hAnsi="Segoe UI" w:cs="Segoe UI"/>
          <w:bCs/>
          <w:iCs/>
          <w:szCs w:val="24"/>
        </w:rPr>
        <w:t>,</w:t>
      </w:r>
      <w:r w:rsidR="002B3557">
        <w:rPr>
          <w:rFonts w:ascii="Segoe UI" w:hAnsi="Segoe UI" w:cs="Segoe UI"/>
          <w:bCs/>
          <w:iCs/>
          <w:szCs w:val="24"/>
        </w:rPr>
        <w:t xml:space="preserve"> </w:t>
      </w:r>
      <w:r w:rsidRPr="00074DF0">
        <w:rPr>
          <w:rFonts w:ascii="Segoe UI" w:hAnsi="Segoe UI" w:cs="Segoe UI"/>
          <w:bCs/>
          <w:iCs/>
          <w:szCs w:val="24"/>
        </w:rPr>
        <w:t>(186220, Республика Карелия, г. Кондопога, пл. Ленина, д. 1; тел. (81451) 7-94-52);</w:t>
      </w:r>
    </w:p>
    <w:p w:rsidR="008D12E4" w:rsidRPr="00074DF0" w:rsidRDefault="008D12E4" w:rsidP="002B3557">
      <w:pPr>
        <w:widowControl w:val="0"/>
        <w:tabs>
          <w:tab w:val="left" w:pos="851"/>
        </w:tabs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074DF0">
        <w:rPr>
          <w:rFonts w:ascii="Segoe UI" w:hAnsi="Segoe UI" w:cs="Segoe UI"/>
          <w:bCs/>
          <w:iCs/>
          <w:szCs w:val="24"/>
        </w:rPr>
        <w:t xml:space="preserve">в Администрацию </w:t>
      </w:r>
      <w:proofErr w:type="spellStart"/>
      <w:r w:rsidRPr="00074DF0">
        <w:rPr>
          <w:rFonts w:ascii="Segoe UI" w:hAnsi="Segoe UI" w:cs="Segoe UI"/>
          <w:bCs/>
          <w:iCs/>
          <w:szCs w:val="24"/>
        </w:rPr>
        <w:t>Пряжинского</w:t>
      </w:r>
      <w:proofErr w:type="spellEnd"/>
      <w:r w:rsidRPr="00074DF0">
        <w:rPr>
          <w:rFonts w:ascii="Segoe UI" w:hAnsi="Segoe UI" w:cs="Segoe UI"/>
          <w:bCs/>
          <w:iCs/>
          <w:szCs w:val="24"/>
        </w:rPr>
        <w:t xml:space="preserve"> национального муниципального района</w:t>
      </w:r>
      <w:r>
        <w:rPr>
          <w:rFonts w:ascii="Segoe UI" w:hAnsi="Segoe UI" w:cs="Segoe UI"/>
          <w:bCs/>
          <w:iCs/>
          <w:szCs w:val="24"/>
        </w:rPr>
        <w:t>,</w:t>
      </w:r>
      <w:r w:rsidRPr="00074DF0">
        <w:rPr>
          <w:rFonts w:ascii="Segoe UI" w:hAnsi="Segoe UI" w:cs="Segoe UI"/>
          <w:bCs/>
          <w:iCs/>
          <w:szCs w:val="24"/>
        </w:rPr>
        <w:t xml:space="preserve"> (186120, </w:t>
      </w:r>
      <w:proofErr w:type="spellStart"/>
      <w:r w:rsidRPr="00074DF0">
        <w:rPr>
          <w:rFonts w:ascii="Segoe UI" w:hAnsi="Segoe UI" w:cs="Segoe UI"/>
          <w:bCs/>
          <w:iCs/>
          <w:szCs w:val="24"/>
        </w:rPr>
        <w:t>пгт</w:t>
      </w:r>
      <w:proofErr w:type="spellEnd"/>
      <w:r w:rsidRPr="00074DF0">
        <w:rPr>
          <w:rFonts w:ascii="Segoe UI" w:hAnsi="Segoe UI" w:cs="Segoe UI"/>
          <w:bCs/>
          <w:iCs/>
          <w:szCs w:val="24"/>
        </w:rPr>
        <w:t>. Пряжа, ул. Советская, д. 61</w:t>
      </w:r>
      <w:bookmarkStart w:id="0" w:name="_GoBack"/>
      <w:bookmarkEnd w:id="0"/>
      <w:r w:rsidRPr="00074DF0">
        <w:rPr>
          <w:rFonts w:ascii="Segoe UI" w:hAnsi="Segoe UI" w:cs="Segoe UI"/>
          <w:bCs/>
          <w:iCs/>
          <w:szCs w:val="24"/>
        </w:rPr>
        <w:t xml:space="preserve">, тел. </w:t>
      </w:r>
      <w:r w:rsidR="00DF15F5">
        <w:rPr>
          <w:rFonts w:ascii="Segoe UI" w:hAnsi="Segoe UI" w:cs="Segoe UI"/>
          <w:bCs/>
          <w:iCs/>
          <w:szCs w:val="24"/>
        </w:rPr>
        <w:t>(81456) 3-12-08);</w:t>
      </w:r>
    </w:p>
    <w:p w:rsidR="008D12E4" w:rsidRPr="00074DF0" w:rsidRDefault="008D12E4" w:rsidP="002B3557">
      <w:pPr>
        <w:widowControl w:val="0"/>
        <w:tabs>
          <w:tab w:val="left" w:pos="851"/>
        </w:tabs>
        <w:ind w:firstLine="709"/>
        <w:jc w:val="both"/>
        <w:outlineLvl w:val="0"/>
        <w:rPr>
          <w:rFonts w:ascii="Segoe UI" w:hAnsi="Segoe UI" w:cs="Segoe UI"/>
          <w:b/>
          <w:bCs/>
          <w:iCs/>
          <w:szCs w:val="24"/>
        </w:rPr>
      </w:pPr>
      <w:r w:rsidRPr="00074DF0">
        <w:rPr>
          <w:rFonts w:ascii="Segoe UI" w:hAnsi="Segoe UI" w:cs="Segoe UI"/>
          <w:bCs/>
          <w:iCs/>
          <w:szCs w:val="24"/>
        </w:rPr>
        <w:t>в Администрацию Белом</w:t>
      </w:r>
      <w:r>
        <w:rPr>
          <w:rFonts w:ascii="Segoe UI" w:hAnsi="Segoe UI" w:cs="Segoe UI"/>
          <w:bCs/>
          <w:iCs/>
          <w:szCs w:val="24"/>
        </w:rPr>
        <w:t>орского муниципального округа,</w:t>
      </w:r>
      <w:r w:rsidR="002B3557">
        <w:rPr>
          <w:rFonts w:ascii="Segoe UI" w:hAnsi="Segoe UI" w:cs="Segoe UI"/>
          <w:bCs/>
          <w:iCs/>
          <w:szCs w:val="24"/>
        </w:rPr>
        <w:t xml:space="preserve"> (186500, г. </w:t>
      </w:r>
      <w:r w:rsidRPr="00074DF0">
        <w:rPr>
          <w:rFonts w:ascii="Segoe UI" w:hAnsi="Segoe UI" w:cs="Segoe UI"/>
          <w:bCs/>
          <w:iCs/>
          <w:szCs w:val="24"/>
        </w:rPr>
        <w:t xml:space="preserve">Беломорск, ул. Ленинская, д. 9, тел. </w:t>
      </w:r>
      <w:r w:rsidR="00DF15F5">
        <w:rPr>
          <w:rFonts w:ascii="Segoe UI" w:hAnsi="Segoe UI" w:cs="Segoe UI"/>
          <w:bCs/>
          <w:iCs/>
          <w:szCs w:val="24"/>
        </w:rPr>
        <w:t>(81437) 5-10-50).</w:t>
      </w:r>
    </w:p>
    <w:p w:rsidR="008D12E4" w:rsidRPr="00A675FC" w:rsidRDefault="008D12E4" w:rsidP="002B3557">
      <w:pPr>
        <w:widowControl w:val="0"/>
        <w:tabs>
          <w:tab w:val="left" w:pos="851"/>
        </w:tabs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074DF0">
        <w:rPr>
          <w:rFonts w:ascii="Segoe UI" w:hAnsi="Segoe UI" w:cs="Segoe UI"/>
          <w:bCs/>
          <w:iCs/>
          <w:szCs w:val="24"/>
        </w:rPr>
        <w:t xml:space="preserve">Заместитель руководителя Карельского Росреестра Владимир Карвонен напомнил, что ранее соответствующие документы уже были переданы в администрации Петрозаводского и </w:t>
      </w:r>
      <w:proofErr w:type="spellStart"/>
      <w:r w:rsidRPr="00074DF0">
        <w:rPr>
          <w:rFonts w:ascii="Segoe UI" w:hAnsi="Segoe UI" w:cs="Segoe UI"/>
          <w:bCs/>
          <w:iCs/>
          <w:szCs w:val="24"/>
        </w:rPr>
        <w:t>Костомукшского</w:t>
      </w:r>
      <w:proofErr w:type="spellEnd"/>
      <w:r w:rsidRPr="00074DF0">
        <w:rPr>
          <w:rFonts w:ascii="Segoe UI" w:hAnsi="Segoe UI" w:cs="Segoe UI"/>
          <w:bCs/>
          <w:iCs/>
          <w:szCs w:val="24"/>
        </w:rPr>
        <w:t xml:space="preserve"> городских окру</w:t>
      </w:r>
      <w:r w:rsidR="002B3557">
        <w:rPr>
          <w:rFonts w:ascii="Segoe UI" w:hAnsi="Segoe UI" w:cs="Segoe UI"/>
          <w:bCs/>
          <w:iCs/>
          <w:szCs w:val="24"/>
        </w:rPr>
        <w:t xml:space="preserve">гов, </w:t>
      </w:r>
      <w:proofErr w:type="spellStart"/>
      <w:r w:rsidR="002B3557">
        <w:rPr>
          <w:rFonts w:ascii="Segoe UI" w:hAnsi="Segoe UI" w:cs="Segoe UI"/>
          <w:bCs/>
          <w:iCs/>
          <w:szCs w:val="24"/>
        </w:rPr>
        <w:t>Суоярвского</w:t>
      </w:r>
      <w:proofErr w:type="spellEnd"/>
      <w:r w:rsidR="002B3557">
        <w:rPr>
          <w:rFonts w:ascii="Segoe UI" w:hAnsi="Segoe UI" w:cs="Segoe UI"/>
          <w:bCs/>
          <w:iCs/>
          <w:szCs w:val="24"/>
        </w:rPr>
        <w:t xml:space="preserve">, Сегежского и </w:t>
      </w:r>
      <w:proofErr w:type="spellStart"/>
      <w:r w:rsidRPr="00074DF0">
        <w:rPr>
          <w:rFonts w:ascii="Segoe UI" w:hAnsi="Segoe UI" w:cs="Segoe UI"/>
          <w:bCs/>
          <w:iCs/>
          <w:szCs w:val="24"/>
        </w:rPr>
        <w:t>Питкярантского</w:t>
      </w:r>
      <w:proofErr w:type="spellEnd"/>
      <w:r w:rsidRPr="00074DF0">
        <w:rPr>
          <w:rFonts w:ascii="Segoe UI" w:hAnsi="Segoe UI" w:cs="Segoe UI"/>
          <w:bCs/>
          <w:iCs/>
          <w:szCs w:val="24"/>
        </w:rPr>
        <w:t xml:space="preserve"> муниципальных округов, </w:t>
      </w:r>
      <w:proofErr w:type="spellStart"/>
      <w:r w:rsidRPr="00074DF0">
        <w:rPr>
          <w:rFonts w:ascii="Segoe UI" w:hAnsi="Segoe UI" w:cs="Segoe UI"/>
          <w:bCs/>
          <w:iCs/>
          <w:szCs w:val="24"/>
        </w:rPr>
        <w:t>Лоухского</w:t>
      </w:r>
      <w:proofErr w:type="spellEnd"/>
      <w:r w:rsidRPr="00074DF0">
        <w:rPr>
          <w:rFonts w:ascii="Segoe UI" w:hAnsi="Segoe UI" w:cs="Segoe UI"/>
          <w:bCs/>
          <w:iCs/>
          <w:szCs w:val="24"/>
        </w:rPr>
        <w:t xml:space="preserve">, </w:t>
      </w:r>
      <w:proofErr w:type="spellStart"/>
      <w:r w:rsidRPr="00074DF0">
        <w:rPr>
          <w:rFonts w:ascii="Segoe UI" w:hAnsi="Segoe UI" w:cs="Segoe UI"/>
          <w:bCs/>
          <w:iCs/>
          <w:szCs w:val="24"/>
        </w:rPr>
        <w:t>Кемского</w:t>
      </w:r>
      <w:proofErr w:type="spellEnd"/>
      <w:r w:rsidRPr="00074DF0">
        <w:rPr>
          <w:rFonts w:ascii="Segoe UI" w:hAnsi="Segoe UI" w:cs="Segoe UI"/>
          <w:bCs/>
          <w:iCs/>
          <w:szCs w:val="24"/>
        </w:rPr>
        <w:t xml:space="preserve">, </w:t>
      </w:r>
      <w:proofErr w:type="spellStart"/>
      <w:r w:rsidRPr="00074DF0">
        <w:rPr>
          <w:rFonts w:ascii="Segoe UI" w:hAnsi="Segoe UI" w:cs="Segoe UI"/>
          <w:bCs/>
          <w:iCs/>
          <w:szCs w:val="24"/>
        </w:rPr>
        <w:t>Калевальского</w:t>
      </w:r>
      <w:proofErr w:type="spellEnd"/>
      <w:r w:rsidRPr="00074DF0">
        <w:rPr>
          <w:rFonts w:ascii="Segoe UI" w:hAnsi="Segoe UI" w:cs="Segoe UI"/>
          <w:bCs/>
          <w:iCs/>
          <w:szCs w:val="24"/>
        </w:rPr>
        <w:t xml:space="preserve">, Муезерского, Медвежьегорского и </w:t>
      </w:r>
      <w:proofErr w:type="spellStart"/>
      <w:r w:rsidRPr="00074DF0">
        <w:rPr>
          <w:rFonts w:ascii="Segoe UI" w:hAnsi="Segoe UI" w:cs="Segoe UI"/>
          <w:bCs/>
          <w:iCs/>
          <w:szCs w:val="24"/>
        </w:rPr>
        <w:t>Пудожского</w:t>
      </w:r>
      <w:proofErr w:type="spellEnd"/>
      <w:r w:rsidRPr="00074DF0">
        <w:rPr>
          <w:rFonts w:ascii="Segoe UI" w:hAnsi="Segoe UI" w:cs="Segoe UI"/>
          <w:bCs/>
          <w:iCs/>
          <w:szCs w:val="24"/>
        </w:rPr>
        <w:t xml:space="preserve"> муниципальных районов.</w:t>
      </w: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3812CC" w:rsidP="00D11D83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3812CC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2CC" w:rsidRDefault="003812CC" w:rsidP="00CB5FB6">
      <w:r>
        <w:separator/>
      </w:r>
    </w:p>
  </w:endnote>
  <w:endnote w:type="continuationSeparator" w:id="0">
    <w:p w:rsidR="003812CC" w:rsidRDefault="003812CC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2CC" w:rsidRDefault="003812CC" w:rsidP="00CB5FB6">
      <w:r>
        <w:separator/>
      </w:r>
    </w:p>
  </w:footnote>
  <w:footnote w:type="continuationSeparator" w:id="0">
    <w:p w:rsidR="003812CC" w:rsidRDefault="003812CC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5CB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247B"/>
    <w:rsid w:val="0029344C"/>
    <w:rsid w:val="00294995"/>
    <w:rsid w:val="00296688"/>
    <w:rsid w:val="002A1000"/>
    <w:rsid w:val="002A7240"/>
    <w:rsid w:val="002B3557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6BD3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2CC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2002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01FF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2E4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D4977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56F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15F5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7557B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29B1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1DA9"/>
    <w:rsid w:val="00F83E5F"/>
    <w:rsid w:val="00F86743"/>
    <w:rsid w:val="00F91560"/>
    <w:rsid w:val="00F91DE0"/>
    <w:rsid w:val="00FA1B5E"/>
    <w:rsid w:val="00FB0C4F"/>
    <w:rsid w:val="00FC601A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91E482-908E-4123-AE17-12CE6DB1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246F27-3C7A-45D5-92AF-6A98DFD9B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73</cp:revision>
  <cp:lastPrinted>2024-02-27T08:57:00Z</cp:lastPrinted>
  <dcterms:created xsi:type="dcterms:W3CDTF">2023-06-13T09:29:00Z</dcterms:created>
  <dcterms:modified xsi:type="dcterms:W3CDTF">2024-04-09T09:07:00Z</dcterms:modified>
</cp:coreProperties>
</file>