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Pr="00703E78" w:rsidRDefault="00C82E4C" w:rsidP="00AE7B1A">
      <w:pPr>
        <w:widowControl w:val="0"/>
        <w:outlineLvl w:val="0"/>
        <w:rPr>
          <w:rFonts w:ascii="Segoe UI" w:hAnsi="Segoe UI" w:cs="Segoe UI"/>
          <w:b/>
          <w:sz w:val="18"/>
          <w:szCs w:val="18"/>
          <w:shd w:val="clear" w:color="auto" w:fill="FFFFFF"/>
        </w:rPr>
      </w:pPr>
      <w:bookmarkStart w:id="0" w:name="_GoBack"/>
      <w:bookmarkEnd w:id="0"/>
    </w:p>
    <w:p w:rsidR="00E67AC9" w:rsidRDefault="008E6928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8E6928">
        <w:rPr>
          <w:rFonts w:ascii="Segoe UI" w:hAnsi="Segoe UI" w:cs="Segoe UI"/>
          <w:b/>
          <w:sz w:val="32"/>
          <w:szCs w:val="32"/>
        </w:rPr>
        <w:t>Получение разъяснений об определении кадастровой стоимости</w:t>
      </w:r>
    </w:p>
    <w:p w:rsidR="008E6928" w:rsidRPr="00703E78" w:rsidRDefault="008E6928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16"/>
          <w:szCs w:val="16"/>
          <w:shd w:val="clear" w:color="auto" w:fill="FFFFFF"/>
        </w:rPr>
      </w:pPr>
    </w:p>
    <w:p w:rsidR="008E6928" w:rsidRDefault="008E6928" w:rsidP="008E6928">
      <w:pPr>
        <w:ind w:firstLine="709"/>
        <w:jc w:val="both"/>
        <w:rPr>
          <w:rFonts w:ascii="Segoe UI" w:hAnsi="Segoe UI" w:cs="Segoe UI"/>
          <w:szCs w:val="24"/>
        </w:rPr>
      </w:pPr>
      <w:r w:rsidRPr="008E6928">
        <w:rPr>
          <w:rFonts w:ascii="Segoe UI" w:eastAsia="Calibri" w:hAnsi="Segoe UI" w:cs="Segoe UI"/>
          <w:szCs w:val="24"/>
        </w:rPr>
        <w:t>На территории Республики Карелия кадастровая  стоимость объектов недвижимости определяется в соответствии с Федеральным законом</w:t>
      </w:r>
      <w:r>
        <w:rPr>
          <w:rFonts w:ascii="Segoe UI" w:hAnsi="Segoe UI" w:cs="Segoe UI"/>
          <w:szCs w:val="24"/>
        </w:rPr>
        <w:t xml:space="preserve"> от 03.07.2016 № </w:t>
      </w:r>
      <w:r w:rsidRPr="008E6928">
        <w:rPr>
          <w:rFonts w:ascii="Segoe UI" w:hAnsi="Segoe UI" w:cs="Segoe UI"/>
          <w:szCs w:val="24"/>
        </w:rPr>
        <w:t>237-ФЗ «О государственной кадастровой оце</w:t>
      </w:r>
      <w:r>
        <w:rPr>
          <w:rFonts w:ascii="Segoe UI" w:hAnsi="Segoe UI" w:cs="Segoe UI"/>
          <w:szCs w:val="24"/>
        </w:rPr>
        <w:t xml:space="preserve">нке» (далее – Закон об оценке) </w:t>
      </w:r>
      <w:r w:rsidRPr="008E6928">
        <w:rPr>
          <w:rFonts w:ascii="Segoe UI" w:eastAsia="Calibri" w:hAnsi="Segoe UI" w:cs="Segoe UI"/>
          <w:szCs w:val="24"/>
        </w:rPr>
        <w:t>специализированным бюджетным учреждением ГБУ РК «Центр государственной кадастровой оценки», к полномочиям которого относится в т.ч.</w:t>
      </w:r>
      <w:r w:rsidRPr="008E6928">
        <w:rPr>
          <w:rFonts w:ascii="Segoe UI" w:hAnsi="Segoe UI" w:cs="Segoe UI"/>
          <w:szCs w:val="24"/>
        </w:rPr>
        <w:t xml:space="preserve"> предоставление разъяснений, связанных с определением кадастровой стоимости.</w:t>
      </w:r>
    </w:p>
    <w:p w:rsidR="008E6928" w:rsidRDefault="008E6928" w:rsidP="008E6928">
      <w:pPr>
        <w:ind w:firstLine="709"/>
        <w:jc w:val="both"/>
        <w:rPr>
          <w:rFonts w:ascii="Segoe UI" w:hAnsi="Segoe UI" w:cs="Segoe UI"/>
          <w:szCs w:val="24"/>
        </w:rPr>
      </w:pPr>
      <w:r w:rsidRPr="008E6928">
        <w:rPr>
          <w:rFonts w:ascii="Segoe UI" w:hAnsi="Segoe UI" w:cs="Segoe UI"/>
          <w:szCs w:val="24"/>
        </w:rPr>
        <w:t xml:space="preserve">В </w:t>
      </w:r>
      <w:r w:rsidRPr="008E6928">
        <w:rPr>
          <w:rFonts w:ascii="Segoe UI" w:eastAsia="Calibri" w:hAnsi="Segoe UI" w:cs="Segoe UI"/>
          <w:szCs w:val="24"/>
        </w:rPr>
        <w:t xml:space="preserve">2022 году данное бюджетное учреждение актуализировало результаты кадастровой оценки </w:t>
      </w:r>
      <w:r w:rsidRPr="008E6928">
        <w:rPr>
          <w:rFonts w:ascii="Segoe UI" w:hAnsi="Segoe UI" w:cs="Segoe UI"/>
          <w:szCs w:val="24"/>
        </w:rPr>
        <w:t xml:space="preserve">всех земельных участков, учтенных в Едином государственном реестре недвижимости, в </w:t>
      </w:r>
      <w:r w:rsidRPr="008E6928">
        <w:rPr>
          <w:rFonts w:ascii="Segoe UI" w:hAnsi="Segoe UI" w:cs="Segoe UI"/>
          <w:bCs/>
          <w:szCs w:val="24"/>
        </w:rPr>
        <w:t xml:space="preserve">2023 году - </w:t>
      </w:r>
      <w:r w:rsidRPr="008E6928">
        <w:rPr>
          <w:rFonts w:ascii="Segoe UI" w:hAnsi="Segoe UI" w:cs="Segoe UI"/>
          <w:szCs w:val="24"/>
        </w:rPr>
        <w:t xml:space="preserve">на основании Приказа Министерства имущественных и земельных отношений от 08.02.2022 №23 </w:t>
      </w:r>
      <w:r w:rsidRPr="008E6928">
        <w:rPr>
          <w:rFonts w:ascii="Segoe UI" w:hAnsi="Segoe UI" w:cs="Segoe UI"/>
          <w:bCs/>
          <w:szCs w:val="24"/>
        </w:rPr>
        <w:t xml:space="preserve">проводится государственная кадастровая оценка зданий, помещений, сооружений, объектов незавершенного строительства, </w:t>
      </w:r>
      <w:proofErr w:type="spellStart"/>
      <w:r w:rsidRPr="008E6928">
        <w:rPr>
          <w:rFonts w:ascii="Segoe UI" w:hAnsi="Segoe UI" w:cs="Segoe UI"/>
          <w:bCs/>
          <w:szCs w:val="24"/>
        </w:rPr>
        <w:t>машино-мест</w:t>
      </w:r>
      <w:proofErr w:type="spellEnd"/>
      <w:r w:rsidRPr="008E6928">
        <w:rPr>
          <w:rFonts w:ascii="Segoe UI" w:hAnsi="Segoe UI" w:cs="Segoe UI"/>
          <w:bCs/>
          <w:szCs w:val="24"/>
        </w:rPr>
        <w:t>.</w:t>
      </w:r>
    </w:p>
    <w:p w:rsidR="008E6928" w:rsidRDefault="008E6928" w:rsidP="008E6928">
      <w:pPr>
        <w:ind w:firstLine="709"/>
        <w:jc w:val="both"/>
        <w:rPr>
          <w:rFonts w:ascii="Segoe UI" w:hAnsi="Segoe UI" w:cs="Segoe UI"/>
          <w:szCs w:val="24"/>
        </w:rPr>
      </w:pPr>
      <w:proofErr w:type="gramStart"/>
      <w:r w:rsidRPr="008E6928">
        <w:rPr>
          <w:rFonts w:ascii="Segoe UI" w:hAnsi="Segoe UI" w:cs="Segoe UI"/>
          <w:szCs w:val="24"/>
        </w:rPr>
        <w:t xml:space="preserve">При определении кадастровой стоимости объектов недвижимости обязательному рассмотрению на предмет влияния на кадастровую стоимость подлежат сведения о местоположении, годе постройки, материале стен объекта недвижимости, нахождении объекта недвижимости в ветхом или аварийном состоянии, нахождении объекта недвижимости в границах зоны с особыми условиями использования территории, для земельных участков - сведения о местоположении земельного участка, а также иные </w:t>
      </w:r>
      <w:proofErr w:type="spellStart"/>
      <w:r w:rsidRPr="008E6928">
        <w:rPr>
          <w:rFonts w:ascii="Segoe UI" w:hAnsi="Segoe UI" w:cs="Segoe UI"/>
          <w:szCs w:val="24"/>
        </w:rPr>
        <w:t>ценообразующие</w:t>
      </w:r>
      <w:proofErr w:type="spellEnd"/>
      <w:r w:rsidRPr="008E6928">
        <w:rPr>
          <w:rFonts w:ascii="Segoe UI" w:hAnsi="Segoe UI" w:cs="Segoe UI"/>
          <w:szCs w:val="24"/>
        </w:rPr>
        <w:t xml:space="preserve"> факторы, предусмотренные методическими указаниями о </w:t>
      </w:r>
      <w:proofErr w:type="gramEnd"/>
      <w:r w:rsidRPr="008E6928">
        <w:rPr>
          <w:rFonts w:ascii="Segoe UI" w:hAnsi="Segoe UI" w:cs="Segoe UI"/>
          <w:szCs w:val="24"/>
        </w:rPr>
        <w:t>государственной кадастровой оценке.</w:t>
      </w:r>
    </w:p>
    <w:p w:rsidR="008E6928" w:rsidRPr="008E6928" w:rsidRDefault="008E6928" w:rsidP="008E6928">
      <w:pPr>
        <w:ind w:firstLine="709"/>
        <w:jc w:val="both"/>
        <w:rPr>
          <w:rFonts w:ascii="Segoe UI" w:hAnsi="Segoe UI" w:cs="Segoe UI"/>
          <w:szCs w:val="24"/>
        </w:rPr>
      </w:pPr>
      <w:r w:rsidRPr="008E6928">
        <w:rPr>
          <w:rFonts w:ascii="Segoe UI" w:hAnsi="Segoe UI" w:cs="Segoe UI"/>
          <w:color w:val="262626"/>
          <w:szCs w:val="24"/>
          <w:shd w:val="clear" w:color="auto" w:fill="FFFFFF"/>
        </w:rPr>
        <w:t>С обращением о предоставлении разъяснений в бюджетное учреждение вправе обратиться юридические лица и физические лица в случае, если результаты определения кадастровой стоимости затрагивают права или обязанности этих лиц, а также органы государственной власти и органы местного самоуправления.</w:t>
      </w:r>
    </w:p>
    <w:p w:rsidR="008E6928" w:rsidRPr="008E6928" w:rsidRDefault="008E6928" w:rsidP="008E6928">
      <w:pPr>
        <w:jc w:val="both"/>
        <w:rPr>
          <w:rFonts w:ascii="Segoe UI" w:hAnsi="Segoe UI" w:cs="Segoe UI"/>
          <w:szCs w:val="24"/>
        </w:rPr>
      </w:pPr>
      <w:r w:rsidRPr="008E6928">
        <w:rPr>
          <w:rFonts w:ascii="Segoe UI" w:hAnsi="Segoe UI" w:cs="Segoe UI"/>
          <w:color w:val="262626"/>
          <w:szCs w:val="24"/>
          <w:shd w:val="clear" w:color="auto" w:fill="FFFFFF"/>
        </w:rPr>
        <w:t>Обращение о предоставлении разъяснений может быть подано:</w:t>
      </w:r>
    </w:p>
    <w:p w:rsidR="008E6928" w:rsidRPr="008E6928" w:rsidRDefault="008E6928" w:rsidP="008E6928">
      <w:pPr>
        <w:numPr>
          <w:ilvl w:val="0"/>
          <w:numId w:val="5"/>
        </w:numPr>
        <w:shd w:val="clear" w:color="auto" w:fill="FFFFFF"/>
        <w:ind w:left="0"/>
        <w:jc w:val="both"/>
        <w:rPr>
          <w:rFonts w:ascii="Segoe UI" w:hAnsi="Segoe UI" w:cs="Segoe UI"/>
          <w:color w:val="262626"/>
          <w:szCs w:val="24"/>
        </w:rPr>
      </w:pPr>
      <w:r w:rsidRPr="008E6928">
        <w:rPr>
          <w:rFonts w:ascii="Segoe UI" w:hAnsi="Segoe UI" w:cs="Segoe UI"/>
          <w:szCs w:val="24"/>
        </w:rPr>
        <w:t xml:space="preserve">по электронной почте </w:t>
      </w:r>
      <w:hyperlink r:id="rId7" w:history="1">
        <w:r w:rsidRPr="008E6928">
          <w:rPr>
            <w:rStyle w:val="a9"/>
            <w:rFonts w:ascii="Segoe UI" w:hAnsi="Segoe UI" w:cs="Segoe UI"/>
            <w:szCs w:val="24"/>
          </w:rPr>
          <w:t>office@cgko10.ru</w:t>
        </w:r>
      </w:hyperlink>
      <w:r w:rsidRPr="008E6928">
        <w:rPr>
          <w:rFonts w:ascii="Segoe UI" w:hAnsi="Segoe UI" w:cs="Segoe UI"/>
          <w:szCs w:val="24"/>
        </w:rPr>
        <w:t>;</w:t>
      </w:r>
    </w:p>
    <w:p w:rsidR="008E6928" w:rsidRPr="008E6928" w:rsidRDefault="008E6928" w:rsidP="008E6928">
      <w:pPr>
        <w:numPr>
          <w:ilvl w:val="0"/>
          <w:numId w:val="5"/>
        </w:numPr>
        <w:shd w:val="clear" w:color="auto" w:fill="FFFFFF"/>
        <w:ind w:left="0"/>
        <w:jc w:val="both"/>
        <w:rPr>
          <w:rFonts w:ascii="Segoe UI" w:hAnsi="Segoe UI" w:cs="Segoe UI"/>
          <w:color w:val="262626"/>
          <w:szCs w:val="24"/>
        </w:rPr>
      </w:pPr>
      <w:r w:rsidRPr="008E6928">
        <w:rPr>
          <w:rFonts w:ascii="Segoe UI" w:hAnsi="Segoe UI" w:cs="Segoe UI"/>
          <w:szCs w:val="24"/>
        </w:rPr>
        <w:t>почтовым отправлением по адресу 185031, Республика Карелия, г</w:t>
      </w:r>
      <w:proofErr w:type="gramStart"/>
      <w:r w:rsidRPr="008E6928">
        <w:rPr>
          <w:rFonts w:ascii="Segoe UI" w:hAnsi="Segoe UI" w:cs="Segoe UI"/>
          <w:szCs w:val="24"/>
        </w:rPr>
        <w:t>.П</w:t>
      </w:r>
      <w:proofErr w:type="gramEnd"/>
      <w:r w:rsidRPr="008E6928">
        <w:rPr>
          <w:rFonts w:ascii="Segoe UI" w:hAnsi="Segoe UI" w:cs="Segoe UI"/>
          <w:szCs w:val="24"/>
        </w:rPr>
        <w:t xml:space="preserve">етрозаводск, </w:t>
      </w:r>
      <w:proofErr w:type="spellStart"/>
      <w:r w:rsidRPr="008E6928">
        <w:rPr>
          <w:rFonts w:ascii="Segoe UI" w:hAnsi="Segoe UI" w:cs="Segoe UI"/>
          <w:szCs w:val="24"/>
        </w:rPr>
        <w:t>наб</w:t>
      </w:r>
      <w:proofErr w:type="spellEnd"/>
      <w:r w:rsidRPr="008E6928">
        <w:rPr>
          <w:rFonts w:ascii="Segoe UI" w:hAnsi="Segoe UI" w:cs="Segoe UI"/>
          <w:szCs w:val="24"/>
        </w:rPr>
        <w:t xml:space="preserve">. </w:t>
      </w:r>
      <w:proofErr w:type="spellStart"/>
      <w:r w:rsidRPr="008E6928">
        <w:rPr>
          <w:rFonts w:ascii="Segoe UI" w:hAnsi="Segoe UI" w:cs="Segoe UI"/>
          <w:szCs w:val="24"/>
        </w:rPr>
        <w:t>Варкауса</w:t>
      </w:r>
      <w:proofErr w:type="spellEnd"/>
      <w:r w:rsidRPr="008E6928">
        <w:rPr>
          <w:rFonts w:ascii="Segoe UI" w:hAnsi="Segoe UI" w:cs="Segoe UI"/>
          <w:szCs w:val="24"/>
        </w:rPr>
        <w:t>, д. 3;</w:t>
      </w:r>
    </w:p>
    <w:p w:rsidR="008E6928" w:rsidRPr="008E6928" w:rsidRDefault="008E6928" w:rsidP="008E6928">
      <w:pPr>
        <w:numPr>
          <w:ilvl w:val="0"/>
          <w:numId w:val="5"/>
        </w:numPr>
        <w:shd w:val="clear" w:color="auto" w:fill="FFFFFF"/>
        <w:ind w:left="0"/>
        <w:jc w:val="both"/>
        <w:rPr>
          <w:rFonts w:ascii="Segoe UI" w:hAnsi="Segoe UI" w:cs="Segoe UI"/>
          <w:color w:val="262626"/>
          <w:szCs w:val="24"/>
        </w:rPr>
      </w:pPr>
      <w:r w:rsidRPr="008E6928">
        <w:rPr>
          <w:rFonts w:ascii="Segoe UI" w:hAnsi="Segoe UI" w:cs="Segoe UI"/>
          <w:szCs w:val="24"/>
        </w:rPr>
        <w:t>лично посредством обращения в бюджетное учреждение.</w:t>
      </w:r>
    </w:p>
    <w:p w:rsidR="008E6928" w:rsidRPr="008E6928" w:rsidRDefault="008E6928" w:rsidP="008E6928">
      <w:pPr>
        <w:ind w:firstLine="709"/>
        <w:jc w:val="both"/>
        <w:rPr>
          <w:rFonts w:ascii="Segoe UI" w:hAnsi="Segoe UI" w:cs="Segoe UI"/>
          <w:szCs w:val="24"/>
        </w:rPr>
      </w:pPr>
      <w:r w:rsidRPr="008E6928">
        <w:rPr>
          <w:rFonts w:ascii="Segoe UI" w:hAnsi="Segoe UI" w:cs="Segoe UI"/>
          <w:color w:val="262626"/>
          <w:szCs w:val="24"/>
          <w:shd w:val="clear" w:color="auto" w:fill="FFFFFF"/>
        </w:rPr>
        <w:t xml:space="preserve">Требования к обращению установлены частью 5 статьи 20 Закона об оценке. Срок рассмотрения - </w:t>
      </w:r>
      <w:r w:rsidRPr="008E6928">
        <w:rPr>
          <w:rFonts w:ascii="Segoe UI" w:hAnsi="Segoe UI" w:cs="Segoe UI"/>
          <w:szCs w:val="24"/>
        </w:rPr>
        <w:t>в течение тридцати календарных дней со дня поступления.</w:t>
      </w:r>
    </w:p>
    <w:p w:rsidR="00AC1C43" w:rsidRPr="00703E78" w:rsidRDefault="00703E78" w:rsidP="00703E7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703E78">
        <w:rPr>
          <w:rFonts w:ascii="Segoe UI" w:hAnsi="Segoe UI" w:cs="Segoe UI"/>
          <w:szCs w:val="24"/>
          <w:shd w:val="clear" w:color="auto" w:fill="FFFFFF"/>
        </w:rPr>
        <w:t xml:space="preserve">Руководитель Карельского </w:t>
      </w:r>
      <w:proofErr w:type="spellStart"/>
      <w:r w:rsidRPr="00703E78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703E78">
        <w:rPr>
          <w:rFonts w:ascii="Segoe UI" w:hAnsi="Segoe UI" w:cs="Segoe UI"/>
          <w:szCs w:val="24"/>
          <w:shd w:val="clear" w:color="auto" w:fill="FFFFFF"/>
        </w:rPr>
        <w:t> </w:t>
      </w:r>
      <w:hyperlink r:id="rId8" w:history="1">
        <w:r w:rsidRPr="00703E78">
          <w:rPr>
            <w:rStyle w:val="a9"/>
            <w:rFonts w:ascii="Segoe UI" w:hAnsi="Segoe UI" w:cs="Segoe UI"/>
            <w:szCs w:val="24"/>
            <w:shd w:val="clear" w:color="auto" w:fill="FFFFFF"/>
          </w:rPr>
          <w:t>Анна Кондратьева</w:t>
        </w:r>
      </w:hyperlink>
      <w:r w:rsidRPr="00703E78">
        <w:rPr>
          <w:rFonts w:ascii="Segoe UI" w:hAnsi="Segoe UI" w:cs="Segoe UI"/>
          <w:szCs w:val="24"/>
          <w:shd w:val="clear" w:color="auto" w:fill="FFFFFF"/>
        </w:rPr>
        <w:t xml:space="preserve"> отметила: «Порядок рассмотрения обращений о предоставлении разъяснений, в том числе, форма предоставления таких разъяснений определены Приказом </w:t>
      </w:r>
      <w:proofErr w:type="spellStart"/>
      <w:r w:rsidRPr="00703E78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703E78">
        <w:rPr>
          <w:rFonts w:ascii="Segoe UI" w:hAnsi="Segoe UI" w:cs="Segoe UI"/>
          <w:szCs w:val="24"/>
          <w:shd w:val="clear" w:color="auto" w:fill="FFFFFF"/>
        </w:rPr>
        <w:t xml:space="preserve"> от 06.08.2020 №</w:t>
      </w:r>
      <w:proofErr w:type="gramStart"/>
      <w:r w:rsidRPr="00703E78">
        <w:rPr>
          <w:rFonts w:ascii="Segoe UI" w:hAnsi="Segoe UI" w:cs="Segoe UI"/>
          <w:szCs w:val="24"/>
          <w:shd w:val="clear" w:color="auto" w:fill="FFFFFF"/>
        </w:rPr>
        <w:t>П</w:t>
      </w:r>
      <w:proofErr w:type="gramEnd"/>
      <w:r w:rsidRPr="00703E78">
        <w:rPr>
          <w:rFonts w:ascii="Segoe UI" w:hAnsi="Segoe UI" w:cs="Segoe UI"/>
          <w:szCs w:val="24"/>
          <w:shd w:val="clear" w:color="auto" w:fill="FFFFFF"/>
        </w:rPr>
        <w:t>/280».</w:t>
      </w:r>
    </w:p>
    <w:p w:rsidR="00703E78" w:rsidRPr="00703E78" w:rsidRDefault="00703E78" w:rsidP="005E2576">
      <w:pPr>
        <w:widowControl w:val="0"/>
        <w:ind w:firstLine="567"/>
        <w:jc w:val="right"/>
        <w:outlineLvl w:val="0"/>
        <w:rPr>
          <w:rFonts w:ascii="Segoe UI" w:hAnsi="Segoe UI"/>
          <w:sz w:val="16"/>
          <w:szCs w:val="16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8470F5" w:rsidRPr="00703E78" w:rsidRDefault="004A3622" w:rsidP="00703E78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r w:rsidR="0024498E" w:rsidRPr="00703E78">
        <w:rPr>
          <w:rFonts w:ascii="Segoe UI" w:hAnsi="Segoe UI"/>
          <w:sz w:val="22"/>
          <w:szCs w:val="22"/>
        </w:rPr>
        <w:t>#</w:t>
      </w:r>
      <w:proofErr w:type="spellStart"/>
      <w:r w:rsidR="0024498E" w:rsidRPr="00703E78">
        <w:rPr>
          <w:rFonts w:ascii="Segoe UI" w:hAnsi="Segoe UI"/>
          <w:sz w:val="22"/>
          <w:szCs w:val="22"/>
        </w:rPr>
        <w:t>РосреестрКарели</w:t>
      </w:r>
      <w:r w:rsidR="00703E78">
        <w:rPr>
          <w:rFonts w:ascii="Segoe UI" w:hAnsi="Segoe UI"/>
          <w:sz w:val="22"/>
          <w:szCs w:val="22"/>
        </w:rPr>
        <w:t>и</w:t>
      </w:r>
      <w:proofErr w:type="spellEnd"/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4A3622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10" w:history="1">
        <w:r w:rsidR="006772B5" w:rsidRPr="006772B5">
          <w:t xml:space="preserve"> </w:t>
        </w:r>
        <w:hyperlink r:id="rId11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703E78">
      <w:headerReference w:type="default" r:id="rId12"/>
      <w:pgSz w:w="11906" w:h="16838"/>
      <w:pgMar w:top="720" w:right="424" w:bottom="720" w:left="709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BDE" w:rsidRDefault="00DE0BDE" w:rsidP="00CB5FB6">
      <w:r>
        <w:separator/>
      </w:r>
    </w:p>
  </w:endnote>
  <w:endnote w:type="continuationSeparator" w:id="0">
    <w:p w:rsidR="00DE0BDE" w:rsidRDefault="00DE0BDE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BDE" w:rsidRDefault="00DE0BDE" w:rsidP="00CB5FB6">
      <w:r>
        <w:separator/>
      </w:r>
    </w:p>
  </w:footnote>
  <w:footnote w:type="continuationSeparator" w:id="0">
    <w:p w:rsidR="00DE0BDE" w:rsidRDefault="00DE0BDE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12D509B"/>
    <w:multiLevelType w:val="multilevel"/>
    <w:tmpl w:val="2058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A3622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03E78"/>
    <w:rsid w:val="00710ADD"/>
    <w:rsid w:val="007119BF"/>
    <w:rsid w:val="00713D51"/>
    <w:rsid w:val="00714949"/>
    <w:rsid w:val="0071786A"/>
    <w:rsid w:val="00717E1C"/>
    <w:rsid w:val="0072375D"/>
    <w:rsid w:val="00744A8F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470F5"/>
    <w:rsid w:val="00852330"/>
    <w:rsid w:val="008529D1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6928"/>
    <w:rsid w:val="008F0359"/>
    <w:rsid w:val="008F2D57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54A8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0BDE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na.kondratiev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cgko10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Vorobeva@rosreg.kareli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ulavts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11</cp:revision>
  <cp:lastPrinted>2023-01-17T13:41:00Z</cp:lastPrinted>
  <dcterms:created xsi:type="dcterms:W3CDTF">2023-06-13T09:29:00Z</dcterms:created>
  <dcterms:modified xsi:type="dcterms:W3CDTF">2023-07-12T12:15:00Z</dcterms:modified>
</cp:coreProperties>
</file>