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CD" w:rsidRDefault="00567858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КАРЕЛИЯ</w:t>
      </w:r>
    </w:p>
    <w:p w:rsidR="00975ACD" w:rsidRDefault="00975ACD">
      <w:pPr>
        <w:jc w:val="center"/>
        <w:rPr>
          <w:b/>
          <w:sz w:val="22"/>
          <w:szCs w:val="22"/>
        </w:rPr>
      </w:pPr>
    </w:p>
    <w:p w:rsidR="00975ACD" w:rsidRDefault="00567858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</w:t>
      </w:r>
      <w:r w:rsidR="008B4A77">
        <w:rPr>
          <w:b/>
          <w:sz w:val="22"/>
          <w:szCs w:val="22"/>
        </w:rPr>
        <w:t>ЭЛИСЕНВААРСКОГО</w:t>
      </w:r>
      <w:r>
        <w:rPr>
          <w:b/>
          <w:sz w:val="22"/>
          <w:szCs w:val="22"/>
        </w:rPr>
        <w:t xml:space="preserve"> СЕЛЬСКОГО ПОСЕЛЕНИЯ</w:t>
      </w:r>
    </w:p>
    <w:p w:rsidR="00975ACD" w:rsidRDefault="00975ACD">
      <w:pPr>
        <w:ind w:right="-3861"/>
        <w:jc w:val="center"/>
        <w:rPr>
          <w:b/>
          <w:sz w:val="22"/>
          <w:szCs w:val="22"/>
        </w:rPr>
      </w:pPr>
    </w:p>
    <w:p w:rsidR="00975ACD" w:rsidRDefault="00975ACD">
      <w:pPr>
        <w:ind w:right="-3861"/>
        <w:jc w:val="center"/>
        <w:rPr>
          <w:b/>
          <w:sz w:val="22"/>
          <w:szCs w:val="22"/>
        </w:rPr>
      </w:pPr>
    </w:p>
    <w:p w:rsidR="00975ACD" w:rsidRDefault="00567858">
      <w:pPr>
        <w:tabs>
          <w:tab w:val="left" w:pos="9099"/>
        </w:tabs>
        <w:ind w:right="-81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75ACD" w:rsidRDefault="00975ACD"/>
    <w:p w:rsidR="00975ACD" w:rsidRDefault="00975ACD"/>
    <w:p w:rsidR="00975ACD" w:rsidRDefault="00975ACD"/>
    <w:p w:rsidR="00975ACD" w:rsidRDefault="00975ACD"/>
    <w:p w:rsidR="00975ACD" w:rsidRDefault="00975ACD"/>
    <w:p w:rsidR="00975ACD" w:rsidRPr="0060076D" w:rsidRDefault="008B4A77">
      <w:r w:rsidRPr="008B4A77">
        <w:t xml:space="preserve">От  «08» ноября  2021 года </w:t>
      </w:r>
      <w:r>
        <w:t xml:space="preserve">                                                                                         </w:t>
      </w:r>
      <w:r w:rsidRPr="008B4A77">
        <w:t>№</w:t>
      </w:r>
      <w:r w:rsidR="000F15A3" w:rsidRPr="0060076D">
        <w:t xml:space="preserve"> 33</w:t>
      </w:r>
    </w:p>
    <w:p w:rsidR="00975ACD" w:rsidRDefault="008B4A77">
      <w:proofErr w:type="spellStart"/>
      <w:r>
        <w:t>п</w:t>
      </w:r>
      <w:proofErr w:type="gramStart"/>
      <w:r>
        <w:t>.Э</w:t>
      </w:r>
      <w:proofErr w:type="gramEnd"/>
      <w:r>
        <w:t>лисенваара</w:t>
      </w:r>
      <w:proofErr w:type="spellEnd"/>
    </w:p>
    <w:p w:rsidR="00975ACD" w:rsidRDefault="00975ACD"/>
    <w:p w:rsidR="00975ACD" w:rsidRDefault="00567858">
      <w:pPr>
        <w:ind w:right="4960"/>
        <w:jc w:val="both"/>
      </w:pPr>
      <w:r>
        <w:t xml:space="preserve">Об утверждении Порядка разработки прогноза социально-экономического развития </w:t>
      </w:r>
      <w:proofErr w:type="spellStart"/>
      <w:r w:rsidR="008B4A77">
        <w:t>Элисенваарского</w:t>
      </w:r>
      <w:proofErr w:type="spellEnd"/>
      <w:r>
        <w:t xml:space="preserve"> сельского поселения на очередной финансовый год и плановый период.</w:t>
      </w:r>
    </w:p>
    <w:p w:rsidR="00975ACD" w:rsidRDefault="00975ACD">
      <w:pPr>
        <w:rPr>
          <w:b/>
        </w:rPr>
      </w:pPr>
    </w:p>
    <w:p w:rsidR="00975ACD" w:rsidRDefault="00975ACD">
      <w:pPr>
        <w:pStyle w:val="ConsPlusTitle"/>
        <w:jc w:val="center"/>
      </w:pPr>
    </w:p>
    <w:p w:rsidR="00975ACD" w:rsidRDefault="00567858">
      <w:pPr>
        <w:ind w:firstLine="708"/>
        <w:jc w:val="both"/>
        <w:rPr>
          <w:b/>
        </w:rPr>
      </w:pPr>
      <w:r>
        <w:t xml:space="preserve">В целях реализации норм Бюджетного законодательства Российской Федерации, в соответствии со </w:t>
      </w:r>
      <w:hyperlink r:id="rId5" w:history="1">
        <w:r>
          <w:rPr>
            <w:color w:val="000000" w:themeColor="text1"/>
          </w:rPr>
          <w:t>статьей 173</w:t>
        </w:r>
      </w:hyperlink>
      <w:r>
        <w:t xml:space="preserve"> Бюджетного кодекса Российской Федерации, </w:t>
      </w:r>
      <w:hyperlink r:id="rId6" w:history="1">
        <w:r>
          <w:t>статьей 7</w:t>
        </w:r>
      </w:hyperlink>
      <w:r>
        <w:t xml:space="preserve"> Положения о бюджетном процессе в муници</w:t>
      </w:r>
      <w:r w:rsidR="00870909">
        <w:t>пальном образовании «</w:t>
      </w:r>
      <w:proofErr w:type="spellStart"/>
      <w:r w:rsidR="00870909">
        <w:t>Элисенваарское</w:t>
      </w:r>
      <w:proofErr w:type="spellEnd"/>
      <w:r>
        <w:t xml:space="preserve"> сельское поселение», утвержденного решением Совета </w:t>
      </w:r>
      <w:proofErr w:type="spellStart"/>
      <w:r w:rsidR="008B4A77">
        <w:t>Элисенваарского</w:t>
      </w:r>
      <w:proofErr w:type="spellEnd"/>
      <w:r w:rsidR="00313913">
        <w:t xml:space="preserve"> сельского поселения от 16 августа 2018 года  №7/22-4</w:t>
      </w:r>
      <w:r>
        <w:t xml:space="preserve">, Администрация </w:t>
      </w:r>
      <w:proofErr w:type="spellStart"/>
      <w:r w:rsidR="008B4A77">
        <w:t>Элисенваарского</w:t>
      </w:r>
      <w:proofErr w:type="spellEnd"/>
      <w:r>
        <w:t xml:space="preserve"> сельского поселения</w:t>
      </w:r>
    </w:p>
    <w:p w:rsidR="00975ACD" w:rsidRDefault="00975ACD">
      <w:pPr>
        <w:jc w:val="both"/>
        <w:rPr>
          <w:b/>
        </w:rPr>
      </w:pPr>
    </w:p>
    <w:p w:rsidR="00975ACD" w:rsidRDefault="00567858">
      <w:pPr>
        <w:jc w:val="both"/>
        <w:rPr>
          <w:b/>
        </w:rPr>
      </w:pPr>
      <w:r>
        <w:rPr>
          <w:b/>
        </w:rPr>
        <w:t xml:space="preserve">           ПОСТАНОВЛЯЕТ</w:t>
      </w:r>
      <w:r>
        <w:t>:</w:t>
      </w: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разработки прогноза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 (далее - Порядок) согласно приложению.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разработки прогноза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9662B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49662B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4966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662B">
        <w:rPr>
          <w:rFonts w:ascii="Times New Roman" w:hAnsi="Times New Roman" w:cs="Times New Roman"/>
          <w:sz w:val="24"/>
          <w:szCs w:val="24"/>
        </w:rPr>
        <w:t>Трудову</w:t>
      </w:r>
      <w:proofErr w:type="spellEnd"/>
      <w:r w:rsidR="0049662B">
        <w:rPr>
          <w:rFonts w:ascii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организаций всех форм собственности и индивидуальным предпринимателям, осуществляющим свою деятельность на территории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представлять в Администрацию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информацию для разработки прогноза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разместить на официальном сайте Администрации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</w:t>
      </w:r>
      <w:r w:rsidR="008B5173">
        <w:rPr>
          <w:rFonts w:ascii="Times New Roman" w:hAnsi="Times New Roman" w:cs="Times New Roman"/>
          <w:sz w:val="24"/>
          <w:szCs w:val="24"/>
        </w:rPr>
        <w:t xml:space="preserve">овления возложить на  Главу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B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173">
        <w:rPr>
          <w:rFonts w:ascii="Times New Roman" w:hAnsi="Times New Roman" w:cs="Times New Roman"/>
          <w:sz w:val="24"/>
          <w:szCs w:val="24"/>
        </w:rPr>
        <w:t>Трудову</w:t>
      </w:r>
      <w:proofErr w:type="spellEnd"/>
      <w:r w:rsidR="008B5173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975ACD">
      <w:pPr>
        <w:pStyle w:val="ConsPlusNormal"/>
        <w:ind w:firstLine="540"/>
        <w:jc w:val="both"/>
      </w:pPr>
    </w:p>
    <w:p w:rsidR="00975ACD" w:rsidRDefault="00567858">
      <w:pPr>
        <w:ind w:firstLine="360"/>
      </w:pPr>
      <w:r>
        <w:t xml:space="preserve">Глава </w:t>
      </w:r>
      <w:proofErr w:type="spellStart"/>
      <w:r w:rsidR="008B4A77">
        <w:t>Элисенваарского</w:t>
      </w:r>
      <w:proofErr w:type="spellEnd"/>
    </w:p>
    <w:p w:rsidR="00975ACD" w:rsidRDefault="00567858">
      <w:pPr>
        <w:ind w:firstLine="360"/>
      </w:pPr>
      <w:r>
        <w:t>сельского по</w:t>
      </w:r>
      <w:r w:rsidR="009018D6">
        <w:t>селения</w:t>
      </w:r>
      <w:r w:rsidR="009018D6">
        <w:tab/>
      </w:r>
      <w:r w:rsidR="009018D6">
        <w:tab/>
      </w:r>
      <w:r w:rsidR="009018D6">
        <w:tab/>
      </w:r>
      <w:r w:rsidR="009018D6">
        <w:tab/>
      </w:r>
      <w:r w:rsidR="009018D6">
        <w:tab/>
      </w:r>
      <w:r w:rsidR="009018D6">
        <w:tab/>
        <w:t xml:space="preserve">         </w:t>
      </w:r>
      <w:proofErr w:type="spellStart"/>
      <w:r w:rsidR="009018D6">
        <w:t>Л.М.Трудова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975ACD" w:rsidRDefault="00975ACD">
      <w:pPr>
        <w:pStyle w:val="ConsPlusNormal"/>
        <w:ind w:firstLine="540"/>
        <w:jc w:val="both"/>
      </w:pPr>
    </w:p>
    <w:p w:rsidR="00975ACD" w:rsidRDefault="00975ACD">
      <w:pPr>
        <w:pStyle w:val="ConsPlusNormal"/>
        <w:ind w:firstLine="540"/>
        <w:jc w:val="both"/>
      </w:pPr>
    </w:p>
    <w:p w:rsidR="00975ACD" w:rsidRDefault="00975ACD">
      <w:pPr>
        <w:pStyle w:val="ConsPlusNormal"/>
        <w:ind w:firstLine="540"/>
        <w:jc w:val="both"/>
      </w:pPr>
    </w:p>
    <w:p w:rsidR="00975ACD" w:rsidRDefault="00975ACD">
      <w:pPr>
        <w:pStyle w:val="ConsPlusNormal"/>
        <w:ind w:firstLine="540"/>
        <w:jc w:val="both"/>
      </w:pPr>
    </w:p>
    <w:p w:rsidR="00975ACD" w:rsidRDefault="00975ACD">
      <w:pPr>
        <w:pStyle w:val="ConsPlusNormal"/>
        <w:ind w:left="5812"/>
        <w:jc w:val="both"/>
        <w:rPr>
          <w:rFonts w:ascii="Times New Roman" w:hAnsi="Times New Roman" w:cs="Times New Roman"/>
        </w:rPr>
      </w:pPr>
    </w:p>
    <w:p w:rsidR="00975ACD" w:rsidRDefault="00567858">
      <w:pPr>
        <w:pStyle w:val="ConsPlusNormal"/>
        <w:ind w:left="538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975ACD" w:rsidRPr="000F15A3" w:rsidRDefault="00567858">
      <w:pPr>
        <w:pStyle w:val="ConsPlusNormal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9018D6">
        <w:rPr>
          <w:rFonts w:ascii="Times New Roman" w:hAnsi="Times New Roman" w:cs="Times New Roman"/>
        </w:rPr>
        <w:t xml:space="preserve">от «08» ноября 2016 N </w:t>
      </w:r>
      <w:r w:rsidR="000F15A3" w:rsidRPr="000F15A3">
        <w:rPr>
          <w:rFonts w:ascii="Times New Roman" w:hAnsi="Times New Roman" w:cs="Times New Roman"/>
        </w:rPr>
        <w:t>33</w:t>
      </w:r>
    </w:p>
    <w:p w:rsidR="00975ACD" w:rsidRDefault="00975ACD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p w:rsidR="00975ACD" w:rsidRDefault="00567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75ACD" w:rsidRDefault="00567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ПРОГНОЗА СОЦИАЛЬНО-ЭКОНОМИЧЕСКОГО РАЗВИТИЯ</w:t>
      </w:r>
    </w:p>
    <w:p w:rsidR="00975ACD" w:rsidRDefault="008B4A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ЭЛИСЕНВААРСКОГО</w:t>
      </w:r>
      <w:r w:rsidR="00567858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proofErr w:type="gramStart"/>
      <w:r w:rsidR="00567858">
        <w:rPr>
          <w:rFonts w:ascii="Times New Roman" w:hAnsi="Times New Roman" w:cs="Times New Roman"/>
          <w:sz w:val="24"/>
          <w:szCs w:val="24"/>
        </w:rPr>
        <w:t>ОЧЕРЕДНОЙ</w:t>
      </w:r>
      <w:proofErr w:type="gramEnd"/>
    </w:p>
    <w:p w:rsidR="00975ACD" w:rsidRDefault="00567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975ACD" w:rsidRDefault="00975A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5ACD" w:rsidRDefault="005678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 разрабатывается в соответствии со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173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</w:t>
      </w:r>
      <w:r>
        <w:rPr>
          <w:rFonts w:ascii="Times New Roman" w:hAnsi="Times New Roman" w:cs="Times New Roman"/>
          <w:sz w:val="24"/>
          <w:szCs w:val="24"/>
        </w:rPr>
        <w:t xml:space="preserve">джетного кодекса Российской Федерации, Сценарными условиями и параметрами прогноза социально-экономического развития Республики Карелия на очередной финансовый год и плановый период,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о бюджетном процессе в муници</w:t>
      </w:r>
      <w:r w:rsidR="00BE60DA">
        <w:rPr>
          <w:rFonts w:ascii="Times New Roman" w:hAnsi="Times New Roman"/>
          <w:sz w:val="24"/>
          <w:szCs w:val="24"/>
        </w:rPr>
        <w:t>пальном образовании «</w:t>
      </w:r>
      <w:proofErr w:type="spellStart"/>
      <w:r w:rsidR="00BE60DA">
        <w:rPr>
          <w:rFonts w:ascii="Times New Roman" w:hAnsi="Times New Roman"/>
          <w:sz w:val="24"/>
          <w:szCs w:val="24"/>
        </w:rPr>
        <w:t>Элисенваарское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 w:rsidR="008B4A77">
        <w:rPr>
          <w:rFonts w:ascii="Times New Roman" w:hAnsi="Times New Roman"/>
          <w:sz w:val="24"/>
          <w:szCs w:val="24"/>
        </w:rPr>
        <w:t>Элисенваарского</w:t>
      </w:r>
      <w:proofErr w:type="spellEnd"/>
      <w:r w:rsidR="00BE60DA">
        <w:rPr>
          <w:rFonts w:ascii="Times New Roman" w:hAnsi="Times New Roman"/>
          <w:sz w:val="24"/>
          <w:szCs w:val="24"/>
        </w:rPr>
        <w:t xml:space="preserve"> сельского поселения от 16 августа</w:t>
      </w:r>
      <w:proofErr w:type="gramEnd"/>
      <w:r w:rsidR="00BE60DA">
        <w:rPr>
          <w:rFonts w:ascii="Times New Roman" w:hAnsi="Times New Roman"/>
          <w:sz w:val="24"/>
          <w:szCs w:val="24"/>
        </w:rPr>
        <w:t xml:space="preserve"> 2018 года №7/22-4</w:t>
      </w:r>
      <w:r>
        <w:rPr>
          <w:rFonts w:ascii="Times New Roman" w:hAnsi="Times New Roman" w:cs="Times New Roman"/>
          <w:sz w:val="24"/>
          <w:szCs w:val="24"/>
        </w:rPr>
        <w:t xml:space="preserve">, прогнозом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- документ, содержащий оценку состояния социально-экономической ситуации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прогнозируемом периоде, основанный на анализе текущей ситуации и рассчитанный с учетом условий развития экономики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Республики Карелия и Российской Федерации (далее - Прогноз);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отчетный финансовый год - год, предшествующий текущему финансовому году;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финансовый год - год, в котором осуществляется разработка Прогноза;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очередной финансовый год - год, следующий за текущим финансовым годом;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плановый период - два финансовых года, следующие за очередным финансовым годом;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участники разработки Прогноза - структурные подразделения Администрации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Администрация), предоставляющие материалы для разработки Прогноза. К участникам разработки Прогноза также относятся организации, предоставляющие материалы для его разработки, не являющиеся разработчиками Прогноза, территориальные органы федеральных органов государственной власти, органов местного самоуправления, организации всех форм собственности и индивидуальные предприниматели, осуществляющие свою деятельность на территории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Порядок разрабатывается в целях: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определения тенденций и количественных значений показателей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формирования основы для разработки проекта бюджета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Разработка Прогноза осуществляется на основе: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Сценарных условий и параметров прогноза социально-экономического развития Республики Карелия на очередной финансовый год и плановый период;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индексов-дефляторов по видам экономической деятельности, индексов потребительских цен по Республике Карелия на очередной финансовый год и плановый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данных Территориального органа Федеральной службы государственной статистики по Республике Карелия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Карелиястат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>), Инспекции Федеральной налоговой службы по Республике Карелия, Управления Пенсионного фонда РФ по Республике Карелия;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анализа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предшествующие годы;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показателей финансово-хозяйственной деятельности и производственных намерений организаций, расположенных на территории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очередной финансовый год и плановый период.</w:t>
      </w: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56785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Этапы разработки Прогноза</w:t>
      </w: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Разработка Прогноза осуществляется финансовым отделом Администрации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(далее - разработчик Прогноза) ежегодно на период не менее трех лет - очередной финансовый год и плановый период путем уточнения параметров планового периода и добавления параметров второго года планового периода.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Прогноз разрабатывается в соответствии со Сценарными условиями и параметрами прогноза социально-экономического развития Республики Карелия на очередной финансовый год и плановый период, а также на основании динамики показателей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последние два года. 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Участники разработки Прогноза за месяц до сроков, установленных для разработки Прогноза в Порядке составления проекта бюджета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(далее - Порядок), на основании запросов разработчика Прогноза, представляют необходимые документы и материалы по курируемым </w:t>
      </w:r>
      <w:hyperlink w:anchor="P89" w:history="1">
        <w:r>
          <w:rPr>
            <w:rFonts w:ascii="Times New Roman" w:hAnsi="Times New Roman" w:cs="Times New Roman"/>
            <w:sz w:val="24"/>
            <w:szCs w:val="24"/>
          </w:rPr>
          <w:t>показателям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прогноза: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фактически достигнутых показателей и их прогнозируемые значения на плановый период;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краткий анализ достигнутого уровня значений показателей; описание основных тенденций их изменения за период, предшествующий прогнозируемому периоду;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обоснование наиболее вероятных тенденций динамики показателей прогнозируемого периода с указанием проблем развития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мер, принятие и реализация которых позволят изменить негативную или усилить позитивную тенденции.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Разработчик Прогноза: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и координирует деятельность участников разработки Прогноза;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полноту и своевременность представляемых участниками разработки Прогноза материалов;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проверку разработанных разделов Прогноза на соответствие отчетных данных данным официального статистического учета;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свод материалов Прогноза в </w:t>
      </w:r>
      <w:hyperlink w:anchor="P89" w:history="1">
        <w:r>
          <w:rPr>
            <w:rFonts w:ascii="Times New Roman" w:hAnsi="Times New Roman" w:cs="Times New Roman"/>
            <w:sz w:val="24"/>
            <w:szCs w:val="24"/>
          </w:rPr>
          <w:t>таблицу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соответствии с приложением №1) с отчетными и прогнозируемыми значениями основных показателей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включающую данные за отчетный период, оценку текущего финансового года и прогнозируемые данные на очередной финансовый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плановый период;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составляет на основании представленных участниками разработки Прогноза материалов пояснительную записку к Прогнозу, содержащую: 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снования для разработки прогноза; 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инамику основных показателей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отчетный финансовый год, изменение показателей в прогнозируемом периоде, возможные причины и факторы ожидаемых изменений;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предварительные итоги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текущий финансовый год и на их основании осуществляет корректировку показателей Прогноза;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в соответствии с Порядком Главе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откорректированные показатели Прогноза с пояснительной запиской и предварительные итоги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текущий финансовый год.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Прогноз одобряется и утверждается постановлением Администрации одновременно с принятием решения о внесении проекта бюджета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рассмотрение Совета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5ACD" w:rsidRDefault="0056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Прогноз направляется Администрацией в Совет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составе документов и материалов, представляемых вместе с проектом решения о бюджете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год.</w:t>
      </w: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975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CD" w:rsidRDefault="00975ACD">
      <w:pPr>
        <w:sectPr w:rsidR="00975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ACD" w:rsidRDefault="00567858">
      <w:pPr>
        <w:pStyle w:val="ConsPlusNormal"/>
        <w:tabs>
          <w:tab w:val="left" w:pos="10348"/>
        </w:tabs>
        <w:ind w:left="5812" w:right="-994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975ACD" w:rsidRPr="00816863" w:rsidRDefault="00567858" w:rsidP="00816863">
      <w:pPr>
        <w:pStyle w:val="ConsPlusNormal"/>
        <w:tabs>
          <w:tab w:val="left" w:pos="10348"/>
        </w:tabs>
        <w:ind w:left="5812" w:right="-9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разработки прогноза социально-экономического развития </w:t>
      </w:r>
      <w:proofErr w:type="spellStart"/>
      <w:r w:rsidR="008B4A7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</w:rPr>
        <w:t>на очередной финансовый год и плановый период</w:t>
      </w:r>
      <w:bookmarkStart w:id="1" w:name="_GoBack"/>
      <w:bookmarkEnd w:id="1"/>
    </w:p>
    <w:p w:rsidR="00975ACD" w:rsidRDefault="00975ACD">
      <w:pPr>
        <w:pStyle w:val="ConsPlusNormal"/>
        <w:jc w:val="center"/>
      </w:pPr>
    </w:p>
    <w:p w:rsidR="00975ACD" w:rsidRDefault="00567858">
      <w:pPr>
        <w:pStyle w:val="ConsPlusTitle"/>
        <w:jc w:val="center"/>
        <w:rPr>
          <w:rFonts w:ascii="Times New Roman" w:hAnsi="Times New Roman" w:cs="Times New Roman"/>
        </w:rPr>
      </w:pPr>
      <w:bookmarkStart w:id="2" w:name="P89"/>
      <w:bookmarkEnd w:id="2"/>
      <w:r>
        <w:rPr>
          <w:rFonts w:ascii="Times New Roman" w:hAnsi="Times New Roman" w:cs="Times New Roman"/>
        </w:rPr>
        <w:t>ОСНОВНЫЕ ПОКАЗАТЕЛИ</w:t>
      </w:r>
    </w:p>
    <w:p w:rsidR="00975ACD" w:rsidRDefault="0056785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ПРОГНОЗА СОЦИАЛЬНО-ЭКОНОМИЧЕСКОГО РАЗВИТИЯ</w:t>
      </w:r>
    </w:p>
    <w:p w:rsidR="00975ACD" w:rsidRDefault="008B4A7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ЭЛИСЕНВААРСКОГО</w:t>
      </w:r>
      <w:r w:rsidR="00567858">
        <w:rPr>
          <w:rFonts w:ascii="Times New Roman" w:hAnsi="Times New Roman" w:cs="Times New Roman"/>
        </w:rPr>
        <w:t xml:space="preserve"> СЕЛЬСКОГО ПОСЕЛЕНИЯ НА </w:t>
      </w:r>
      <w:proofErr w:type="gramStart"/>
      <w:r w:rsidR="00567858">
        <w:rPr>
          <w:rFonts w:ascii="Times New Roman" w:hAnsi="Times New Roman" w:cs="Times New Roman"/>
        </w:rPr>
        <w:t>ОЧЕРЕДНОЙ</w:t>
      </w:r>
      <w:proofErr w:type="gramEnd"/>
    </w:p>
    <w:p w:rsidR="00975ACD" w:rsidRDefault="0056785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ГОД И ПЛАНОВЫЙ ПЕРИОД</w:t>
      </w:r>
    </w:p>
    <w:p w:rsidR="0060076D" w:rsidRPr="0060076D" w:rsidRDefault="0060076D" w:rsidP="00600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entury Gothic" w:hAnsi="Century Gothic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1546"/>
        <w:gridCol w:w="2456"/>
        <w:gridCol w:w="1842"/>
      </w:tblGrid>
      <w:tr w:rsidR="0060076D" w:rsidRPr="0060076D" w:rsidTr="0060076D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Cs/>
              </w:rPr>
            </w:pPr>
            <w:r w:rsidRPr="0060076D">
              <w:rPr>
                <w:bCs/>
                <w:iCs/>
              </w:rPr>
              <w:t>Показатели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iCs/>
              </w:rPr>
            </w:pPr>
            <w:r w:rsidRPr="0060076D">
              <w:rPr>
                <w:bCs/>
                <w:iCs/>
              </w:rPr>
              <w:t>Единица измерения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iCs/>
              </w:rPr>
            </w:pPr>
            <w:r w:rsidRPr="0060076D">
              <w:rPr>
                <w:bCs/>
                <w:iCs/>
              </w:rPr>
              <w:t>Очередной финансовый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</w:pPr>
            <w:r w:rsidRPr="0060076D">
              <w:t xml:space="preserve">Прогноз на </w:t>
            </w:r>
            <w:r w:rsidRPr="0060076D">
              <w:t>плановый период</w:t>
            </w:r>
          </w:p>
        </w:tc>
      </w:tr>
      <w:tr w:rsidR="0060076D" w:rsidRPr="0060076D" w:rsidTr="0060076D">
        <w:trPr>
          <w:trHeight w:val="36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iCs/>
              </w:rPr>
            </w:pPr>
            <w:r w:rsidRPr="0060076D">
              <w:rPr>
                <w:b/>
                <w:bCs/>
                <w:iCs/>
              </w:rPr>
              <w:t>Демографические показатели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45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Численность постоянного населения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чел.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 родившихся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чел 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gramStart"/>
            <w:r w:rsidRPr="0060076D">
              <w:t>умерших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чел.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>Труд и занятость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безработных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чел.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>Хозяйствующие субъекты (предприятия)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816863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Количество фермерских хозяй</w:t>
            </w:r>
            <w:r w:rsidR="0060076D" w:rsidRPr="0060076D">
              <w:t>ств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 Сельхоз предприятия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шт. 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  <w:i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Субъекты среднего и малого производства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proofErr w:type="gramStart"/>
            <w:r w:rsidRPr="0060076D">
              <w:t>шт</w:t>
            </w:r>
            <w:proofErr w:type="spellEnd"/>
            <w:proofErr w:type="gram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  <w:i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Торговля и сфера услуг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  <w:i/>
              </w:rPr>
            </w:pPr>
          </w:p>
        </w:tc>
      </w:tr>
      <w:tr w:rsidR="0060076D" w:rsidRPr="0060076D" w:rsidTr="0060076D">
        <w:trPr>
          <w:trHeight w:val="17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Отделение связи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  <w:i/>
              </w:rPr>
            </w:pPr>
          </w:p>
        </w:tc>
      </w:tr>
      <w:tr w:rsidR="0060076D" w:rsidRPr="0060076D" w:rsidTr="0060076D">
        <w:trPr>
          <w:trHeight w:val="3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</w:pPr>
            <w:r w:rsidRPr="0060076D">
              <w:t>Отделение сбербанка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  <w:i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>Инфраструктура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Протяженность  местных дорог в поселении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proofErr w:type="gramStart"/>
            <w:r w:rsidRPr="0060076D">
              <w:t>км</w:t>
            </w:r>
            <w:proofErr w:type="gramEnd"/>
            <w:r w:rsidRPr="0060076D"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  <w:i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</w:rPr>
            </w:pPr>
            <w:r w:rsidRPr="0060076D">
              <w:rPr>
                <w:b/>
                <w:bCs/>
              </w:rPr>
              <w:t>Социальная сфера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 xml:space="preserve">обеспеченность дошкольными образовательными </w:t>
            </w:r>
            <w:r w:rsidRPr="0060076D">
              <w:lastRenderedPageBreak/>
              <w:t>учреждениями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lastRenderedPageBreak/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чел.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обеспеченность общеобразовательными учреждениями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 xml:space="preserve">численность </w:t>
            </w:r>
            <w:proofErr w:type="gramStart"/>
            <w:r w:rsidRPr="0060076D">
              <w:t>обучающихся</w:t>
            </w:r>
            <w:proofErr w:type="gramEnd"/>
            <w:r w:rsidRPr="0060076D">
              <w:t xml:space="preserve"> в общеобразовательном учреждении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iCs/>
              </w:rPr>
            </w:pPr>
            <w:r w:rsidRPr="0060076D">
              <w:rPr>
                <w:b/>
                <w:bCs/>
                <w:iCs/>
              </w:rPr>
              <w:t>Организация культурно-досуговой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Cs/>
              </w:rPr>
            </w:pPr>
            <w:r w:rsidRPr="0060076D">
              <w:rPr>
                <w:bCs/>
                <w:iCs/>
              </w:rPr>
              <w:t xml:space="preserve">Количество муниципальных услуг </w:t>
            </w:r>
            <w:r>
              <w:rPr>
                <w:bCs/>
                <w:iCs/>
              </w:rPr>
              <w:t>предоставляемых учреждениями культуры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мероприятия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Cs/>
              </w:rPr>
            </w:pPr>
            <w:r w:rsidRPr="0060076D">
              <w:rPr>
                <w:bCs/>
                <w:iCs/>
              </w:rPr>
              <w:t>К</w:t>
            </w:r>
            <w:r w:rsidR="00816863">
              <w:rPr>
                <w:bCs/>
                <w:iCs/>
              </w:rPr>
              <w:t>оличество получателей услуг от учреждений культуры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чел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Cs/>
              </w:rPr>
            </w:pPr>
            <w:r w:rsidRPr="0060076D">
              <w:rPr>
                <w:bCs/>
                <w:iCs/>
              </w:rPr>
              <w:t>Количество услуг по организации самодеятельного творчества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коллективы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Cs/>
              </w:rPr>
            </w:pPr>
            <w:r w:rsidRPr="0060076D">
              <w:rPr>
                <w:bCs/>
                <w:iCs/>
              </w:rPr>
              <w:t>Количество получателей услуг (занимающихся в коллективах)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чел.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Cs/>
              </w:rPr>
            </w:pPr>
            <w:proofErr w:type="gramStart"/>
            <w:r w:rsidRPr="0060076D">
              <w:rPr>
                <w:bCs/>
                <w:iCs/>
              </w:rPr>
              <w:t>Услуги</w:t>
            </w:r>
            <w:proofErr w:type="gramEnd"/>
            <w:r w:rsidRPr="0060076D">
              <w:rPr>
                <w:bCs/>
                <w:iCs/>
              </w:rPr>
              <w:t xml:space="preserve"> предоставляемые на платной основе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</w:rPr>
            </w:pPr>
          </w:p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</w:rPr>
            </w:pPr>
            <w:r w:rsidRPr="0060076D">
              <w:rPr>
                <w:b/>
              </w:rPr>
              <w:t xml:space="preserve">Обеспеченность </w:t>
            </w:r>
          </w:p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</w:rPr>
            </w:pPr>
            <w:r w:rsidRPr="0060076D">
              <w:rPr>
                <w:b/>
              </w:rPr>
              <w:t>населения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60076D">
              <w:t>амбулаторными учреждениями (ФАП)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60076D">
              <w:t>библиотеками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60076D">
              <w:t>учреждениями культурно-досугового  типа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60076D">
              <w:t>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hAnsi="Calibri"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i/>
                <w:iCs/>
              </w:rPr>
            </w:pPr>
            <w:r w:rsidRPr="0060076D">
              <w:rPr>
                <w:b/>
                <w:bCs/>
                <w:i/>
                <w:iCs/>
              </w:rPr>
              <w:t>Финансы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 w:rsidRPr="0060076D">
              <w:rPr>
                <w:b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</w:rPr>
            </w:pPr>
            <w:r w:rsidRPr="0060076D">
              <w:rPr>
                <w:b/>
                <w:bCs/>
              </w:rPr>
              <w:t xml:space="preserve"> Налоговый потенциал на доходы физических лиц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 w:rsidRPr="0060076D">
              <w:rPr>
                <w:b/>
              </w:rPr>
              <w:t>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 xml:space="preserve"> Налоговый потенциал по земельному налогу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 w:rsidRPr="0060076D">
              <w:rPr>
                <w:b/>
              </w:rPr>
              <w:t>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</w:tr>
      <w:tr w:rsidR="0060076D" w:rsidRPr="0060076D" w:rsidTr="0060076D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60076D">
              <w:rPr>
                <w:b/>
              </w:rPr>
              <w:t xml:space="preserve">Налоговый потенциал на имущество с физических лиц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 w:rsidRPr="0060076D">
              <w:rPr>
                <w:b/>
              </w:rPr>
              <w:t>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6D" w:rsidRPr="0060076D" w:rsidRDefault="0060076D" w:rsidP="00600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</w:p>
        </w:tc>
      </w:tr>
    </w:tbl>
    <w:p w:rsidR="00975ACD" w:rsidRDefault="00975ACD" w:rsidP="00816863">
      <w:pPr>
        <w:pStyle w:val="ConsPlusNormal"/>
        <w:jc w:val="both"/>
        <w:rPr>
          <w:rFonts w:ascii="Times New Roman" w:hAnsi="Times New Roman" w:cs="Times New Roman"/>
        </w:rPr>
      </w:pPr>
    </w:p>
    <w:sectPr w:rsidR="00975ACD">
      <w:pgSz w:w="11905" w:h="16838"/>
      <w:pgMar w:top="1134" w:right="1701" w:bottom="1134" w:left="8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D"/>
    <w:rsid w:val="000F15A3"/>
    <w:rsid w:val="00313913"/>
    <w:rsid w:val="0049662B"/>
    <w:rsid w:val="00567858"/>
    <w:rsid w:val="0060076D"/>
    <w:rsid w:val="00816863"/>
    <w:rsid w:val="00870909"/>
    <w:rsid w:val="008B4A77"/>
    <w:rsid w:val="008B5173"/>
    <w:rsid w:val="009018D6"/>
    <w:rsid w:val="00975ACD"/>
    <w:rsid w:val="009F4BB3"/>
    <w:rsid w:val="00B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BE9739731FE03891FAA3F037D63FF1B45A5EFA62CC191A2EC4D28793289D585FD592A25B001FC041D07EAU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3BE9739731FE03891FB432151134F21D4EFBEBA522CCC0FDB316752E3B8382C2B2006861BF06FFE0U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BE9739731FE03891FAA3F037D63FF1B45A5EFA62CC191A2EC4D28793289D585FD592A25B001FC041D07EAU7M" TargetMode="External"/><Relationship Id="rId5" Type="http://schemas.openxmlformats.org/officeDocument/2006/relationships/hyperlink" Target="consultantplus://offline/ref=693BE9739731FE03891FB432151134F21D4EFBEBA522CCC0FDB316752E3B8382C2B2006861BF06FFE0U0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2016-12-06T09:51:00Z</cp:lastPrinted>
  <dcterms:created xsi:type="dcterms:W3CDTF">2021-11-08T12:20:00Z</dcterms:created>
  <dcterms:modified xsi:type="dcterms:W3CDTF">2021-11-09T07:31:00Z</dcterms:modified>
</cp:coreProperties>
</file>