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80787A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80787A" w:rsidRPr="0080787A" w:rsidRDefault="0080787A" w:rsidP="0080787A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0787A">
        <w:rPr>
          <w:rFonts w:ascii="Segoe UI" w:hAnsi="Segoe UI" w:cs="Segoe UI"/>
          <w:b/>
          <w:sz w:val="32"/>
          <w:szCs w:val="32"/>
        </w:rPr>
        <w:t>Карельский Росреестр подвел итоги</w:t>
      </w:r>
    </w:p>
    <w:p w:rsidR="0080787A" w:rsidRDefault="0080787A" w:rsidP="0080787A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0787A">
        <w:rPr>
          <w:rFonts w:ascii="Segoe UI" w:hAnsi="Segoe UI" w:cs="Segoe UI"/>
          <w:b/>
          <w:sz w:val="32"/>
          <w:szCs w:val="32"/>
        </w:rPr>
        <w:t xml:space="preserve"> в сфере государственного земельного надзора</w:t>
      </w:r>
    </w:p>
    <w:p w:rsidR="00932AF0" w:rsidRPr="0080787A" w:rsidRDefault="0080787A" w:rsidP="0080787A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0787A">
        <w:rPr>
          <w:rFonts w:ascii="Segoe UI" w:hAnsi="Segoe UI" w:cs="Segoe UI"/>
          <w:b/>
          <w:sz w:val="32"/>
          <w:szCs w:val="32"/>
        </w:rPr>
        <w:t xml:space="preserve"> за 2021 год</w:t>
      </w:r>
    </w:p>
    <w:p w:rsidR="0080787A" w:rsidRPr="0080787A" w:rsidRDefault="0080787A" w:rsidP="0080787A">
      <w:pPr>
        <w:widowControl w:val="0"/>
        <w:jc w:val="center"/>
        <w:outlineLvl w:val="0"/>
        <w:rPr>
          <w:rFonts w:ascii="Segoe UI" w:hAnsi="Segoe UI" w:cs="Segoe UI"/>
          <w:b/>
          <w:szCs w:val="24"/>
        </w:rPr>
      </w:pPr>
    </w:p>
    <w:p w:rsidR="0058198B" w:rsidRPr="0058198B" w:rsidRDefault="0058198B" w:rsidP="0058198B">
      <w:pPr>
        <w:ind w:firstLine="567"/>
        <w:jc w:val="both"/>
        <w:rPr>
          <w:rFonts w:ascii="Segoe UI" w:hAnsi="Segoe UI" w:cs="Segoe UI"/>
          <w:szCs w:val="24"/>
        </w:rPr>
      </w:pPr>
      <w:r w:rsidRPr="0058198B">
        <w:rPr>
          <w:rFonts w:ascii="Segoe UI" w:hAnsi="Segoe UI" w:cs="Segoe UI"/>
          <w:szCs w:val="24"/>
        </w:rPr>
        <w:t xml:space="preserve">4 марта в Управлении Росреестра по Республике Карелия под руководством руководителя состоялось рабочее совещание  </w:t>
      </w:r>
      <w:r w:rsidR="0080787A" w:rsidRPr="0058198B">
        <w:rPr>
          <w:rFonts w:ascii="Segoe UI" w:hAnsi="Segoe UI" w:cs="Segoe UI"/>
          <w:szCs w:val="24"/>
        </w:rPr>
        <w:t xml:space="preserve">в </w:t>
      </w:r>
      <w:r w:rsidR="0080787A">
        <w:rPr>
          <w:rFonts w:ascii="Segoe UI" w:hAnsi="Segoe UI" w:cs="Segoe UI"/>
          <w:szCs w:val="24"/>
        </w:rPr>
        <w:t xml:space="preserve">формате </w:t>
      </w:r>
      <w:r w:rsidR="0080787A" w:rsidRPr="0058198B">
        <w:rPr>
          <w:rFonts w:ascii="Segoe UI" w:hAnsi="Segoe UI" w:cs="Segoe UI"/>
          <w:szCs w:val="24"/>
        </w:rPr>
        <w:t>видео</w:t>
      </w:r>
      <w:r w:rsidR="0080787A">
        <w:rPr>
          <w:rFonts w:ascii="Segoe UI" w:hAnsi="Segoe UI" w:cs="Segoe UI"/>
          <w:szCs w:val="24"/>
        </w:rPr>
        <w:t>-</w:t>
      </w:r>
      <w:r w:rsidR="0080787A" w:rsidRPr="0058198B">
        <w:rPr>
          <w:rFonts w:ascii="Segoe UI" w:hAnsi="Segoe UI" w:cs="Segoe UI"/>
          <w:szCs w:val="24"/>
        </w:rPr>
        <w:t>конференц</w:t>
      </w:r>
      <w:r w:rsidR="0080787A">
        <w:rPr>
          <w:rFonts w:ascii="Segoe UI" w:hAnsi="Segoe UI" w:cs="Segoe UI"/>
          <w:szCs w:val="24"/>
        </w:rPr>
        <w:t>-связи</w:t>
      </w:r>
      <w:r w:rsidR="0080787A" w:rsidRPr="0058198B">
        <w:rPr>
          <w:rFonts w:ascii="Segoe UI" w:hAnsi="Segoe UI" w:cs="Segoe UI"/>
          <w:szCs w:val="24"/>
        </w:rPr>
        <w:t xml:space="preserve"> </w:t>
      </w:r>
      <w:r w:rsidRPr="0058198B">
        <w:rPr>
          <w:rFonts w:ascii="Segoe UI" w:hAnsi="Segoe UI" w:cs="Segoe UI"/>
          <w:szCs w:val="24"/>
        </w:rPr>
        <w:t>с государственными земельными инспекторами, в рамках которого подведены итоги деятельности за 2021 год.</w:t>
      </w:r>
    </w:p>
    <w:p w:rsidR="0058198B" w:rsidRPr="0058198B" w:rsidRDefault="0058198B" w:rsidP="0058198B">
      <w:pPr>
        <w:ind w:firstLine="567"/>
        <w:jc w:val="both"/>
        <w:rPr>
          <w:rFonts w:ascii="Segoe UI" w:hAnsi="Segoe UI" w:cs="Segoe UI"/>
          <w:szCs w:val="24"/>
        </w:rPr>
      </w:pPr>
      <w:r w:rsidRPr="0058198B">
        <w:rPr>
          <w:rFonts w:ascii="Segoe UI" w:hAnsi="Segoe UI" w:cs="Segoe UI"/>
          <w:szCs w:val="24"/>
        </w:rPr>
        <w:t>В прошлом году госземинспекторами Управления проведено 726 проверок соблюдения земельного законодательства и 254</w:t>
      </w:r>
      <w:r>
        <w:rPr>
          <w:rFonts w:ascii="Segoe UI" w:hAnsi="Segoe UI" w:cs="Segoe UI"/>
          <w:szCs w:val="24"/>
        </w:rPr>
        <w:t>7</w:t>
      </w:r>
      <w:r w:rsidRPr="0058198B">
        <w:rPr>
          <w:rFonts w:ascii="Segoe UI" w:hAnsi="Segoe UI" w:cs="Segoe UI"/>
          <w:szCs w:val="24"/>
        </w:rPr>
        <w:t xml:space="preserve"> контрольных (надзорных) мероприятий без взаимодействия с контролируемыми лицами. По результатам проведенных мероприятий выявлено 1690 нарушений земельного законодательства. Выдано 294 предписания об устранении нарушений земельного законодательства, 444 нарушителя земельного законодательства привлечены к административной ответственности.</w:t>
      </w:r>
    </w:p>
    <w:p w:rsidR="0058198B" w:rsidRPr="0058198B" w:rsidRDefault="0058198B" w:rsidP="0058198B">
      <w:pPr>
        <w:ind w:firstLine="567"/>
        <w:jc w:val="both"/>
        <w:rPr>
          <w:rFonts w:ascii="Segoe UI" w:hAnsi="Segoe UI" w:cs="Segoe UI"/>
          <w:b/>
          <w:szCs w:val="24"/>
        </w:rPr>
      </w:pPr>
      <w:r w:rsidRPr="0058198B">
        <w:rPr>
          <w:rFonts w:ascii="Segoe UI" w:hAnsi="Segoe UI" w:cs="Segoe UI"/>
          <w:b/>
          <w:szCs w:val="24"/>
        </w:rPr>
        <w:t>Как отмечает руководитель Управления Анна Кондратьева: «Приоритетной в работе госземинспекторов является профилактика нарушений земельного законодательства. Наша задача не наказать, а предотвратить нарушение».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5661DC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41E65" w:rsidRDefault="00941E6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41E65" w:rsidRDefault="00941E6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41E65" w:rsidRDefault="00941E6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5661DC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8A" w:rsidRDefault="00333F8A" w:rsidP="00CB5FB6">
      <w:r>
        <w:separator/>
      </w:r>
    </w:p>
  </w:endnote>
  <w:endnote w:type="continuationSeparator" w:id="0">
    <w:p w:rsidR="00333F8A" w:rsidRDefault="00333F8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8A" w:rsidRDefault="00333F8A" w:rsidP="00CB5FB6">
      <w:r>
        <w:separator/>
      </w:r>
    </w:p>
  </w:footnote>
  <w:footnote w:type="continuationSeparator" w:id="0">
    <w:p w:rsidR="00333F8A" w:rsidRDefault="00333F8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118"/>
    <w:rsid w:val="002A7240"/>
    <w:rsid w:val="002B7DFD"/>
    <w:rsid w:val="002C41F7"/>
    <w:rsid w:val="002F1444"/>
    <w:rsid w:val="003218C2"/>
    <w:rsid w:val="0032422D"/>
    <w:rsid w:val="003302E1"/>
    <w:rsid w:val="00332941"/>
    <w:rsid w:val="00333F8A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661DC"/>
    <w:rsid w:val="00577299"/>
    <w:rsid w:val="0058198B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A7134"/>
    <w:rsid w:val="007B155B"/>
    <w:rsid w:val="007B7758"/>
    <w:rsid w:val="007D394B"/>
    <w:rsid w:val="007D46CB"/>
    <w:rsid w:val="007F44E1"/>
    <w:rsid w:val="00800113"/>
    <w:rsid w:val="00802640"/>
    <w:rsid w:val="0080665D"/>
    <w:rsid w:val="0080787A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06D8"/>
    <w:rsid w:val="0093213E"/>
    <w:rsid w:val="00932AF0"/>
    <w:rsid w:val="00941E65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2022-03-05T05:39:00Z</dcterms:created>
  <dcterms:modified xsi:type="dcterms:W3CDTF">2022-03-05T05:39:00Z</dcterms:modified>
</cp:coreProperties>
</file>