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31B03" w:rsidRDefault="00531B03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31B03" w:rsidRDefault="00531B03" w:rsidP="00531B03">
      <w:pPr>
        <w:ind w:right="-284" w:firstLine="709"/>
        <w:jc w:val="both"/>
        <w:rPr>
          <w:rFonts w:ascii="Segoe UI" w:hAnsi="Segoe UI" w:cs="Segoe UI"/>
          <w:b/>
          <w:sz w:val="32"/>
          <w:szCs w:val="32"/>
        </w:rPr>
      </w:pPr>
      <w:r w:rsidRPr="00531B03">
        <w:rPr>
          <w:rFonts w:ascii="Segoe UI" w:hAnsi="Segoe UI" w:cs="Segoe UI"/>
          <w:b/>
          <w:sz w:val="32"/>
          <w:szCs w:val="32"/>
        </w:rPr>
        <w:t>Нужно ли регистрировать хозяйственные постройки</w:t>
      </w:r>
    </w:p>
    <w:p w:rsidR="00531B03" w:rsidRPr="00531B03" w:rsidRDefault="00531B03" w:rsidP="00531B03">
      <w:pPr>
        <w:ind w:right="-284" w:firstLine="709"/>
        <w:jc w:val="both"/>
        <w:rPr>
          <w:rFonts w:ascii="Segoe UI" w:hAnsi="Segoe UI" w:cs="Segoe UI"/>
          <w:b/>
          <w:i/>
          <w:sz w:val="32"/>
          <w:szCs w:val="32"/>
        </w:rPr>
      </w:pPr>
    </w:p>
    <w:p w:rsidR="00531B03" w:rsidRPr="00531B03" w:rsidRDefault="00531B03" w:rsidP="00531B03">
      <w:pPr>
        <w:pStyle w:val="ac"/>
        <w:shd w:val="clear" w:color="auto" w:fill="FFFFFF"/>
        <w:spacing w:beforeAutospacing="0" w:afterAutospacing="0"/>
        <w:ind w:right="-284" w:firstLine="709"/>
        <w:jc w:val="both"/>
        <w:textAlignment w:val="baseline"/>
        <w:rPr>
          <w:rFonts w:ascii="Segoe UI" w:hAnsi="Segoe UI" w:cs="Segoe UI"/>
          <w:szCs w:val="24"/>
        </w:rPr>
      </w:pPr>
      <w:r w:rsidRPr="00531B03">
        <w:rPr>
          <w:rFonts w:ascii="Segoe UI" w:hAnsi="Segoe UI" w:cs="Segoe UI"/>
          <w:szCs w:val="24"/>
        </w:rPr>
        <w:t>У граждан часто возникают вопросы, касающиеся государственной регистрациии</w:t>
      </w:r>
      <w:bookmarkStart w:id="0" w:name="_GoBack"/>
      <w:bookmarkEnd w:id="0"/>
      <w:r w:rsidRPr="00531B03">
        <w:rPr>
          <w:rFonts w:ascii="Segoe UI" w:hAnsi="Segoe UI" w:cs="Segoe UI"/>
          <w:szCs w:val="24"/>
        </w:rPr>
        <w:t xml:space="preserve"> прав на хозяйственные постройки, например, надо ли оформлять права на баню или сарай.</w:t>
      </w:r>
    </w:p>
    <w:p w:rsidR="00531B03" w:rsidRPr="00531B03" w:rsidRDefault="00531B03" w:rsidP="00531B03">
      <w:pPr>
        <w:ind w:right="-284" w:firstLine="709"/>
        <w:jc w:val="both"/>
        <w:rPr>
          <w:rFonts w:ascii="Segoe UI" w:hAnsi="Segoe UI" w:cs="Segoe UI"/>
          <w:i/>
          <w:szCs w:val="24"/>
          <w:shd w:val="clear" w:color="auto" w:fill="FFFFFF"/>
        </w:rPr>
      </w:pPr>
      <w:r w:rsidRPr="00531B03">
        <w:rPr>
          <w:rFonts w:ascii="Segoe UI" w:hAnsi="Segoe UI" w:cs="Segoe UI"/>
          <w:bCs/>
          <w:szCs w:val="24"/>
        </w:rPr>
        <w:t xml:space="preserve">К основным признакам недвижимого имущества, права на которое подлежат регистрации, можно отнести: наличие у постройки фундамента, прочная связь объекта с землей, когда перемещение такого объекта невозможно без несоразмерного ущерба его назначению. </w:t>
      </w:r>
      <w:r w:rsidRPr="00531B03">
        <w:rPr>
          <w:rFonts w:ascii="Segoe UI" w:hAnsi="Segoe UI" w:cs="Segoe UI"/>
          <w:szCs w:val="24"/>
        </w:rPr>
        <w:t>К хозяйственным постройкам относятся сараи, бани и иные строения, располагающиеся на участке, но не являющиеся жилыми.</w:t>
      </w:r>
      <w:r w:rsidRPr="00531B03">
        <w:rPr>
          <w:rFonts w:ascii="Segoe UI" w:hAnsi="Segoe UI" w:cs="Segoe UI"/>
          <w:szCs w:val="24"/>
          <w:shd w:val="clear" w:color="auto" w:fill="FFFFFF"/>
        </w:rPr>
        <w:t xml:space="preserve"> Различные разборные сооружения (например, теплицы, беседки и навесы, уличные душевые кабины и туалеты) можно размещать на своем участке без регистрации прав на них.</w:t>
      </w:r>
    </w:p>
    <w:p w:rsidR="00531B03" w:rsidRPr="00531B03" w:rsidRDefault="00531B03" w:rsidP="00531B03">
      <w:pPr>
        <w:pStyle w:val="ac"/>
        <w:shd w:val="clear" w:color="auto" w:fill="FFFFFF"/>
        <w:spacing w:beforeAutospacing="0" w:afterAutospacing="0"/>
        <w:ind w:right="-284" w:firstLine="709"/>
        <w:jc w:val="both"/>
        <w:textAlignment w:val="baseline"/>
        <w:rPr>
          <w:rFonts w:ascii="Segoe UI" w:hAnsi="Segoe UI" w:cs="Segoe UI"/>
          <w:szCs w:val="24"/>
        </w:rPr>
      </w:pPr>
      <w:r w:rsidRPr="00531B03">
        <w:rPr>
          <w:rFonts w:ascii="Segoe UI" w:hAnsi="Segoe UI" w:cs="Segoe UI"/>
          <w:szCs w:val="24"/>
        </w:rPr>
        <w:t>Чаще всего жители республики вместе с жилым домом регистрируют свои права на капитальные гаражи, бани и сараи. Так, с начала 2022 года в Карелии были зарегистрированы права на десятки таких построек.</w:t>
      </w:r>
    </w:p>
    <w:p w:rsidR="00531B03" w:rsidRPr="00531B03" w:rsidRDefault="00531B03" w:rsidP="00531B03">
      <w:pPr>
        <w:pStyle w:val="ac"/>
        <w:shd w:val="clear" w:color="auto" w:fill="FFFFFF"/>
        <w:spacing w:beforeAutospacing="0" w:afterAutospacing="0"/>
        <w:ind w:right="-284" w:firstLine="709"/>
        <w:jc w:val="both"/>
        <w:textAlignment w:val="baseline"/>
        <w:rPr>
          <w:rFonts w:ascii="Segoe UI" w:hAnsi="Segoe UI" w:cs="Segoe UI"/>
          <w:b/>
          <w:szCs w:val="24"/>
        </w:rPr>
      </w:pPr>
      <w:r w:rsidRPr="00531B03">
        <w:rPr>
          <w:rFonts w:ascii="Segoe UI" w:hAnsi="Segoe UI" w:cs="Segoe UI"/>
          <w:b/>
          <w:szCs w:val="24"/>
        </w:rPr>
        <w:t>«Необходимо иметь в виду, что строительство допустимо не на всех земельных участках. Так, если земельный участок предназначен для ведения огородничества, то возводить объекты капитального строительства на нем запрещено, – пояснила руководитель Управления Росреестра по Республике Карелия Анна Кондратьева, - на таких участках можно размещать только хозпостройки для хранения инвентаря и урожая, не являющиеся объектами недвижимости. При этом на садовом участке, земельном участке, предназначенном для индивидуального жилищного строительства или для ведения личного подсобного хозяйства и расположенном в границах населенного пункта размещать капитальные вспомогательные постройки, прочно связанные с землей, можно. Для регистрации прав на хозяйственные постройки до 1 марта 2026 года достаточно представить только документы на землю и подготовленный кадастровый инженером технический план».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A75D40" w:rsidP="00531B03">
      <w:pPr>
        <w:ind w:firstLine="567"/>
        <w:jc w:val="right"/>
        <w:outlineLvl w:val="0"/>
        <w:rPr>
          <w:rFonts w:ascii="Segoe UI" w:hAnsi="Segoe UI"/>
          <w:b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531B03" w:rsidRDefault="00531B0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31B03" w:rsidRDefault="00531B0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A75D40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7D" w:rsidRDefault="00012E7D" w:rsidP="00CB5FB6">
      <w:r>
        <w:separator/>
      </w:r>
    </w:p>
  </w:endnote>
  <w:endnote w:type="continuationSeparator" w:id="0">
    <w:p w:rsidR="00012E7D" w:rsidRDefault="00012E7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7D" w:rsidRDefault="00012E7D" w:rsidP="00CB5FB6">
      <w:r>
        <w:separator/>
      </w:r>
    </w:p>
  </w:footnote>
  <w:footnote w:type="continuationSeparator" w:id="0">
    <w:p w:rsidR="00012E7D" w:rsidRDefault="00012E7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2E7D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2394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1B03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92817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75D40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871DA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2022-05-13T11:35:00Z</cp:lastPrinted>
  <dcterms:created xsi:type="dcterms:W3CDTF">2022-05-17T06:18:00Z</dcterms:created>
  <dcterms:modified xsi:type="dcterms:W3CDTF">2022-05-17T06:18:00Z</dcterms:modified>
</cp:coreProperties>
</file>