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45127" w:rsidRPr="00A45127" w:rsidRDefault="00A45127" w:rsidP="00A45127">
      <w:pPr>
        <w:pStyle w:val="ac"/>
        <w:shd w:val="clear" w:color="auto" w:fill="FFFFFF"/>
        <w:spacing w:beforeAutospacing="0" w:afterAutospacing="0"/>
        <w:ind w:firstLine="708"/>
        <w:jc w:val="center"/>
        <w:rPr>
          <w:rFonts w:ascii="Segoe UI" w:hAnsi="Segoe UI" w:cs="Segoe UI"/>
          <w:b/>
          <w:sz w:val="32"/>
          <w:szCs w:val="32"/>
        </w:rPr>
      </w:pPr>
      <w:r w:rsidRPr="00A45127">
        <w:rPr>
          <w:rFonts w:ascii="Segoe UI" w:hAnsi="Segoe UI" w:cs="Segoe UI"/>
          <w:b/>
          <w:sz w:val="32"/>
          <w:szCs w:val="32"/>
        </w:rPr>
        <w:t xml:space="preserve">Оформить объект недвижимости можно независимо </w:t>
      </w:r>
    </w:p>
    <w:p w:rsidR="00A45127" w:rsidRPr="00A45127" w:rsidRDefault="00A45127" w:rsidP="00A45127">
      <w:pPr>
        <w:pStyle w:val="ac"/>
        <w:shd w:val="clear" w:color="auto" w:fill="FFFFFF"/>
        <w:spacing w:beforeAutospacing="0" w:afterAutospacing="0"/>
        <w:ind w:firstLine="708"/>
        <w:jc w:val="center"/>
        <w:rPr>
          <w:rFonts w:ascii="Segoe UI" w:hAnsi="Segoe UI" w:cs="Segoe UI"/>
          <w:b/>
          <w:sz w:val="32"/>
          <w:szCs w:val="32"/>
        </w:rPr>
      </w:pPr>
      <w:r w:rsidRPr="00A45127">
        <w:rPr>
          <w:rFonts w:ascii="Segoe UI" w:hAnsi="Segoe UI" w:cs="Segoe UI"/>
          <w:b/>
          <w:sz w:val="32"/>
          <w:szCs w:val="32"/>
        </w:rPr>
        <w:t>от места его расположения</w:t>
      </w:r>
    </w:p>
    <w:p w:rsidR="00A45127" w:rsidRPr="00A45127" w:rsidRDefault="00A45127" w:rsidP="00A45127">
      <w:pPr>
        <w:pStyle w:val="ac"/>
        <w:shd w:val="clear" w:color="auto" w:fill="FFFFFF"/>
        <w:spacing w:beforeAutospacing="0" w:afterAutospacing="0"/>
        <w:ind w:firstLine="708"/>
        <w:jc w:val="both"/>
        <w:rPr>
          <w:rFonts w:ascii="Segoe UI" w:hAnsi="Segoe UI" w:cs="Segoe UI"/>
          <w:sz w:val="32"/>
          <w:szCs w:val="32"/>
        </w:rPr>
      </w:pPr>
    </w:p>
    <w:p w:rsidR="00A45127" w:rsidRDefault="00A45127" w:rsidP="00A45127">
      <w:pPr>
        <w:pStyle w:val="a7"/>
        <w:ind w:firstLine="708"/>
        <w:jc w:val="both"/>
        <w:rPr>
          <w:rFonts w:ascii="Segoe UI" w:hAnsi="Segoe UI" w:cs="Segoe UI"/>
          <w:color w:val="202124"/>
          <w:sz w:val="24"/>
          <w:szCs w:val="24"/>
          <w:shd w:val="clear" w:color="auto" w:fill="FFFFFF"/>
        </w:rPr>
      </w:pPr>
      <w:r w:rsidRPr="00A45127">
        <w:rPr>
          <w:rFonts w:ascii="Segoe UI" w:hAnsi="Segoe UI" w:cs="Segoe UI"/>
          <w:color w:val="202124"/>
          <w:sz w:val="24"/>
          <w:szCs w:val="24"/>
          <w:shd w:val="clear" w:color="auto" w:fill="FFFFFF"/>
        </w:rPr>
        <w:t xml:space="preserve">Карельский Росреестр напоминает жителям республики о возможности  обращаться за государственным кадастровым учетом и государственной регистрацией прав в офисы  </w:t>
      </w:r>
      <w:r w:rsidRPr="00A45127">
        <w:rPr>
          <w:rFonts w:ascii="Segoe UI" w:hAnsi="Segoe UI" w:cs="Segoe UI"/>
          <w:bCs/>
          <w:color w:val="202124"/>
          <w:sz w:val="24"/>
          <w:szCs w:val="24"/>
          <w:shd w:val="clear" w:color="auto" w:fill="FFFFFF"/>
        </w:rPr>
        <w:t xml:space="preserve">Многофункционального центра </w:t>
      </w:r>
      <w:r w:rsidRPr="00A45127">
        <w:rPr>
          <w:rFonts w:ascii="Segoe UI" w:hAnsi="Segoe UI" w:cs="Segoe UI"/>
          <w:color w:val="202124"/>
          <w:sz w:val="24"/>
          <w:szCs w:val="24"/>
          <w:shd w:val="clear" w:color="auto" w:fill="FFFFFF"/>
        </w:rPr>
        <w:t>Республики Карелия по экстерриториальному принципу.</w:t>
      </w:r>
    </w:p>
    <w:p w:rsidR="00692749" w:rsidRPr="00A45127" w:rsidRDefault="00692749" w:rsidP="00A45127">
      <w:pPr>
        <w:pStyle w:val="a7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A45127" w:rsidRPr="00A45127" w:rsidRDefault="00A45127" w:rsidP="00A45127">
      <w:pPr>
        <w:pStyle w:val="a7"/>
        <w:ind w:firstLine="708"/>
        <w:jc w:val="both"/>
        <w:rPr>
          <w:rFonts w:ascii="Segoe UI" w:hAnsi="Segoe UI" w:cs="Segoe UI"/>
          <w:b/>
          <w:bCs/>
          <w:i/>
          <w:color w:val="202124"/>
          <w:sz w:val="24"/>
          <w:szCs w:val="24"/>
          <w:shd w:val="clear" w:color="auto" w:fill="FFFFFF"/>
        </w:rPr>
      </w:pPr>
      <w:r w:rsidRPr="00A45127">
        <w:rPr>
          <w:rFonts w:ascii="Segoe UI" w:hAnsi="Segoe UI" w:cs="Segoe UI"/>
          <w:b/>
          <w:bCs/>
          <w:i/>
          <w:color w:val="202124"/>
          <w:sz w:val="24"/>
          <w:szCs w:val="24"/>
          <w:shd w:val="clear" w:color="auto" w:fill="FFFFFF"/>
        </w:rPr>
        <w:t>Руководитель Управления Росреестра по Республике Карелия Анна Кондратьева отметила: «Жители Карелии могут обратиться за услугами Росреестра в офисы МФЦ как на объекты расположенные в республике, так и за ее пределами. Услуга доступна для физических и юридических лиц. Предоставление каких-либо дополнительных документов не требуется. Среди неоспоримых преимуществ заявители отмечают экономию времени и финансовых затрат».</w:t>
      </w:r>
    </w:p>
    <w:p w:rsidR="00A45127" w:rsidRPr="00A45127" w:rsidRDefault="00A45127" w:rsidP="00A45127">
      <w:pPr>
        <w:pStyle w:val="a7"/>
        <w:ind w:firstLine="708"/>
        <w:jc w:val="both"/>
        <w:rPr>
          <w:rFonts w:ascii="Segoe UI" w:hAnsi="Segoe UI" w:cs="Segoe UI"/>
          <w:b/>
          <w:sz w:val="24"/>
          <w:szCs w:val="24"/>
        </w:rPr>
      </w:pPr>
      <w:r w:rsidRPr="00A45127">
        <w:rPr>
          <w:rFonts w:ascii="Segoe UI" w:hAnsi="Segoe UI" w:cs="Segoe UI"/>
          <w:sz w:val="24"/>
          <w:szCs w:val="24"/>
        </w:rPr>
        <w:t xml:space="preserve"> </w:t>
      </w:r>
    </w:p>
    <w:p w:rsidR="00A45127" w:rsidRPr="00A45127" w:rsidRDefault="00A45127" w:rsidP="00A45127">
      <w:pPr>
        <w:pStyle w:val="a7"/>
        <w:ind w:firstLine="708"/>
        <w:jc w:val="both"/>
        <w:rPr>
          <w:rFonts w:ascii="Segoe UI" w:hAnsi="Segoe UI" w:cs="Segoe UI"/>
          <w:b/>
          <w:i/>
          <w:sz w:val="24"/>
          <w:szCs w:val="24"/>
        </w:rPr>
      </w:pPr>
      <w:r w:rsidRPr="00A45127">
        <w:rPr>
          <w:rFonts w:ascii="Segoe UI" w:hAnsi="Segoe UI" w:cs="Segoe UI"/>
          <w:b/>
          <w:bCs/>
          <w:i/>
          <w:color w:val="202124"/>
          <w:sz w:val="24"/>
          <w:szCs w:val="24"/>
          <w:shd w:val="clear" w:color="auto" w:fill="FFFFFF"/>
        </w:rPr>
        <w:t>«Экстерриториальный принцип подачи документов реализован во всей сети офисов МФЦ. Взаимодействие МФЦ с Карельским Росреестром направлено на  создание комфортных условий для граждан и развитие государственных услуг»</w:t>
      </w:r>
      <w:r>
        <w:rPr>
          <w:rFonts w:ascii="Segoe UI" w:hAnsi="Segoe UI" w:cs="Segoe UI"/>
          <w:b/>
          <w:bCs/>
          <w:i/>
          <w:color w:val="202124"/>
          <w:sz w:val="24"/>
          <w:szCs w:val="24"/>
          <w:shd w:val="clear" w:color="auto" w:fill="FFFFFF"/>
        </w:rPr>
        <w:t>,</w:t>
      </w:r>
      <w:r w:rsidRPr="00A45127">
        <w:rPr>
          <w:rFonts w:ascii="Segoe UI" w:hAnsi="Segoe UI" w:cs="Segoe UI"/>
          <w:b/>
          <w:bCs/>
          <w:i/>
          <w:color w:val="202124"/>
          <w:sz w:val="24"/>
          <w:szCs w:val="24"/>
          <w:shd w:val="clear" w:color="auto" w:fill="FFFFFF"/>
        </w:rPr>
        <w:t xml:space="preserve"> - прокомментировал директор МФЦ Сергей Седлецкий.  </w:t>
      </w:r>
    </w:p>
    <w:p w:rsidR="00A45127" w:rsidRPr="00A45127" w:rsidRDefault="00A45127" w:rsidP="00A45127">
      <w:pPr>
        <w:pStyle w:val="a7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A45127" w:rsidRDefault="00A45127" w:rsidP="00A45127">
      <w:pPr>
        <w:pStyle w:val="a7"/>
        <w:ind w:firstLine="708"/>
        <w:jc w:val="both"/>
        <w:rPr>
          <w:rFonts w:ascii="Segoe UI" w:hAnsi="Segoe UI" w:cs="Segoe UI"/>
          <w:sz w:val="24"/>
          <w:szCs w:val="24"/>
        </w:rPr>
      </w:pPr>
      <w:r w:rsidRPr="00A45127">
        <w:rPr>
          <w:rFonts w:ascii="Segoe UI" w:hAnsi="Segoe UI" w:cs="Segoe UI"/>
          <w:sz w:val="24"/>
          <w:szCs w:val="24"/>
        </w:rPr>
        <w:t>Справочно: За 2021 год в офисах МФЦ было подано 1526 заявлений по экстерриториальному принципу, по состоянию на 01.05.2022 -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A45127">
        <w:rPr>
          <w:rFonts w:ascii="Segoe UI" w:hAnsi="Segoe UI" w:cs="Segoe UI"/>
          <w:sz w:val="24"/>
          <w:szCs w:val="24"/>
        </w:rPr>
        <w:t xml:space="preserve">361 заявление. </w:t>
      </w:r>
    </w:p>
    <w:p w:rsidR="00A45127" w:rsidRPr="00A45127" w:rsidRDefault="00A45127" w:rsidP="00A45127">
      <w:pPr>
        <w:pStyle w:val="a7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A45127" w:rsidRPr="00A45127" w:rsidRDefault="00A45127" w:rsidP="00A45127">
      <w:pPr>
        <w:pStyle w:val="a7"/>
        <w:ind w:firstLine="708"/>
        <w:jc w:val="both"/>
        <w:rPr>
          <w:rFonts w:ascii="Segoe UI" w:hAnsi="Segoe UI" w:cs="Segoe UI"/>
          <w:sz w:val="24"/>
          <w:szCs w:val="24"/>
        </w:rPr>
      </w:pPr>
      <w:r w:rsidRPr="00A45127">
        <w:rPr>
          <w:rFonts w:ascii="Segoe UI" w:hAnsi="Segoe UI" w:cs="Segoe UI"/>
          <w:bCs/>
          <w:color w:val="202124"/>
          <w:sz w:val="24"/>
          <w:szCs w:val="24"/>
          <w:shd w:val="clear" w:color="auto" w:fill="FFFFFF"/>
        </w:rPr>
        <w:t>Перечень офисов и график приема заявителей размещены на сайте https://www.mfc-karelia.ru/.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E20780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E20780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BF2" w:rsidRDefault="00763BF2" w:rsidP="00CB5FB6">
      <w:r>
        <w:separator/>
      </w:r>
    </w:p>
  </w:endnote>
  <w:endnote w:type="continuationSeparator" w:id="0">
    <w:p w:rsidR="00763BF2" w:rsidRDefault="00763BF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BF2" w:rsidRDefault="00763BF2" w:rsidP="00CB5FB6">
      <w:r>
        <w:separator/>
      </w:r>
    </w:p>
  </w:footnote>
  <w:footnote w:type="continuationSeparator" w:id="0">
    <w:p w:rsidR="00763BF2" w:rsidRDefault="00763BF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D086B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2749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3BF2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337E0"/>
    <w:rsid w:val="00960A10"/>
    <w:rsid w:val="0096317E"/>
    <w:rsid w:val="00967AC1"/>
    <w:rsid w:val="0097343D"/>
    <w:rsid w:val="00982BE0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33E0C"/>
    <w:rsid w:val="00A34F66"/>
    <w:rsid w:val="00A410F7"/>
    <w:rsid w:val="00A428E5"/>
    <w:rsid w:val="00A42B0A"/>
    <w:rsid w:val="00A442B7"/>
    <w:rsid w:val="00A45127"/>
    <w:rsid w:val="00A462D0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26F86"/>
    <w:rsid w:val="00B3025F"/>
    <w:rsid w:val="00B3765A"/>
    <w:rsid w:val="00B466C7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922B4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20780"/>
    <w:rsid w:val="00E40C56"/>
    <w:rsid w:val="00E46012"/>
    <w:rsid w:val="00E47DC3"/>
    <w:rsid w:val="00E73030"/>
    <w:rsid w:val="00E96316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2022-05-24T14:09:00Z</cp:lastPrinted>
  <dcterms:created xsi:type="dcterms:W3CDTF">2022-05-31T10:17:00Z</dcterms:created>
  <dcterms:modified xsi:type="dcterms:W3CDTF">2022-05-31T10:17:00Z</dcterms:modified>
</cp:coreProperties>
</file>