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CD72A6" w:rsidRDefault="00CD72A6" w:rsidP="00CD72A6">
      <w:pPr>
        <w:jc w:val="center"/>
        <w:rPr>
          <w:rFonts w:ascii="Segoe UI" w:hAnsi="Segoe UI" w:cs="Segoe UI"/>
          <w:b/>
          <w:sz w:val="32"/>
          <w:szCs w:val="32"/>
        </w:rPr>
      </w:pPr>
      <w:r w:rsidRPr="00CD72A6">
        <w:rPr>
          <w:rFonts w:ascii="Segoe UI" w:hAnsi="Segoe UI" w:cs="Segoe UI"/>
          <w:b/>
          <w:sz w:val="32"/>
          <w:szCs w:val="32"/>
        </w:rPr>
        <w:t>Росреестр против коррупции</w:t>
      </w:r>
    </w:p>
    <w:p w:rsidR="00CD72A6" w:rsidRPr="00CD72A6" w:rsidRDefault="00CD72A6" w:rsidP="00CD72A6">
      <w:pPr>
        <w:jc w:val="center"/>
        <w:rPr>
          <w:rFonts w:ascii="Segoe UI" w:hAnsi="Segoe UI" w:cs="Segoe UI"/>
          <w:b/>
          <w:sz w:val="32"/>
          <w:szCs w:val="32"/>
        </w:rPr>
      </w:pPr>
      <w:r w:rsidRPr="00CD72A6">
        <w:rPr>
          <w:rFonts w:ascii="Segoe UI" w:hAnsi="Segoe UI" w:cs="Segoe UI"/>
          <w:b/>
          <w:sz w:val="32"/>
          <w:szCs w:val="32"/>
        </w:rPr>
        <w:t xml:space="preserve"> (Противодействие коррупции)</w:t>
      </w:r>
    </w:p>
    <w:p w:rsidR="00CD72A6" w:rsidRPr="00CD72A6" w:rsidRDefault="00CD72A6" w:rsidP="00CD72A6">
      <w:pPr>
        <w:rPr>
          <w:rFonts w:ascii="Segoe UI" w:hAnsi="Segoe UI" w:cs="Segoe UI"/>
          <w:b/>
          <w:sz w:val="32"/>
          <w:szCs w:val="32"/>
        </w:rPr>
      </w:pPr>
    </w:p>
    <w:p w:rsidR="00CD72A6" w:rsidRP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  <w:r w:rsidRPr="00CD72A6">
        <w:rPr>
          <w:rFonts w:ascii="Segoe UI" w:hAnsi="Segoe UI" w:cs="Segoe UI"/>
          <w:szCs w:val="24"/>
        </w:rPr>
        <w:t xml:space="preserve">Одной из самых острых и злободневных для обсуждения тем в современном обществе является тема борьбы с коррупцией в органах государственной власти. В каждом государственном органе существует система мер по профилактике и предупреждению проявлений коррупции. Не является исключением и Росреестр, в данном конкретном случае -  Управление Росреестра по Республике Карелия, предоставляющее населению государственные услуги. В связи с этим, с целью профилактики коррупционных рисков при предоставлении государственных услуг в Управлении ведется работа, направленная на обеспечение доступности информации о деятельности Управления и создание эффективной системы обратной связи. </w:t>
      </w:r>
    </w:p>
    <w:p w:rsidR="00CD72A6" w:rsidRPr="00CD72A6" w:rsidRDefault="00CD72A6" w:rsidP="00CD72A6">
      <w:pPr>
        <w:ind w:firstLine="708"/>
        <w:jc w:val="both"/>
        <w:outlineLvl w:val="1"/>
        <w:rPr>
          <w:rFonts w:ascii="Segoe UI" w:hAnsi="Segoe UI" w:cs="Segoe UI"/>
          <w:color w:val="222222"/>
          <w:szCs w:val="24"/>
          <w:shd w:val="clear" w:color="auto" w:fill="FFFFFF"/>
        </w:rPr>
      </w:pPr>
      <w:r w:rsidRPr="00CD72A6">
        <w:rPr>
          <w:rFonts w:ascii="Segoe UI" w:hAnsi="Segoe UI" w:cs="Segoe UI"/>
          <w:color w:val="222222"/>
          <w:szCs w:val="24"/>
          <w:shd w:val="clear" w:color="auto" w:fill="FFFFFF"/>
        </w:rPr>
        <w:t xml:space="preserve">Для удобства заявителей, минимизации коррупционных рисков при предоставлении государственной услуги по государственной регистрации прав на недвижимое имущество и сделок с ним значительно сокращены сроки регистрации, налажено функционирование межведомственного взаимодействия. </w:t>
      </w:r>
    </w:p>
    <w:p w:rsidR="00CD72A6" w:rsidRPr="00CD72A6" w:rsidRDefault="00CD72A6" w:rsidP="00CD72A6">
      <w:pPr>
        <w:ind w:firstLine="708"/>
        <w:jc w:val="both"/>
        <w:outlineLvl w:val="1"/>
        <w:rPr>
          <w:rFonts w:ascii="Segoe UI" w:hAnsi="Segoe UI" w:cs="Segoe UI"/>
          <w:szCs w:val="24"/>
        </w:rPr>
      </w:pPr>
      <w:r w:rsidRPr="00CD72A6">
        <w:rPr>
          <w:rFonts w:ascii="Segoe UI" w:hAnsi="Segoe UI" w:cs="Segoe UI"/>
          <w:szCs w:val="24"/>
        </w:rPr>
        <w:t>В Управлении действует «телефон доверия», по которому заявители могут сообщить о фактах коррупции в Управлении. Функционирование «телефона доверия» организовано в круглосуточном автоматическом режиме с системой записи и долгосрочного хранения поступающих обращений и функцией «автоответчик».  Информация о работе «телефона доверия» размещена на региональных блоках официального сайта Росреестра в информационно-телекоммуникационной сети «Интернет», а также на информационных стендах в общедоступных служебных помещениях и помещениях для приема граждан.</w:t>
      </w:r>
    </w:p>
    <w:p w:rsidR="00CD72A6" w:rsidRP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  <w:r w:rsidRPr="00CD72A6">
        <w:rPr>
          <w:rFonts w:ascii="Segoe UI" w:hAnsi="Segoe UI" w:cs="Segoe UI"/>
          <w:color w:val="222222"/>
          <w:szCs w:val="24"/>
          <w:shd w:val="clear" w:color="auto" w:fill="FFFFFF"/>
        </w:rPr>
        <w:t>Для изучения общественного мнения об эффективности и правомерности деятельности гражданских служащих Управления, определения качества предоставления государственных услуг, выявления возможных недочетов в работе, а также определения возможных коррупционных проявлений регулярно в</w:t>
      </w:r>
      <w:r w:rsidRPr="00CD72A6">
        <w:rPr>
          <w:rFonts w:ascii="Segoe UI" w:hAnsi="Segoe UI" w:cs="Segoe UI"/>
          <w:szCs w:val="24"/>
        </w:rPr>
        <w:t xml:space="preserve"> социальных сетях проводятся онлайн консультации</w:t>
      </w:r>
      <w:r w:rsidRPr="00CD72A6">
        <w:rPr>
          <w:rFonts w:ascii="Segoe UI" w:hAnsi="Segoe UI" w:cs="Segoe UI"/>
          <w:color w:val="222222"/>
          <w:szCs w:val="24"/>
          <w:shd w:val="clear" w:color="auto" w:fill="FFFFFF"/>
        </w:rPr>
        <w:t>. Г</w:t>
      </w:r>
      <w:r w:rsidRPr="00CD72A6">
        <w:rPr>
          <w:rFonts w:ascii="Segoe UI" w:hAnsi="Segoe UI" w:cs="Segoe UI"/>
          <w:szCs w:val="24"/>
        </w:rPr>
        <w:t>раждане и организации имеют право предоставить информацию о фактах коррупции в Управлении, обратившись с сообщением в социальной сети «Вконтакте». Ежегодно в канун Международного дня борьбы с коррупцией проводится телефонная «горячая линия» по вопросам противодействия коррупции. На постоянной основе осуществляется взаимодействие с печатными и электронными средствами массовой информации в сфере освещения принимаемых мер по противодействию коррупции.</w:t>
      </w:r>
    </w:p>
    <w:p w:rsid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</w:p>
    <w:p w:rsid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</w:p>
    <w:p w:rsidR="00CD72A6" w:rsidRP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  <w:r w:rsidRPr="00CD72A6">
        <w:rPr>
          <w:rFonts w:ascii="Segoe UI" w:hAnsi="Segoe UI" w:cs="Segoe UI"/>
          <w:szCs w:val="24"/>
        </w:rPr>
        <w:t>В холле Управления размещен информационный стенд, содержащий информацию и материалы антикоррупционного характера.</w:t>
      </w:r>
    </w:p>
    <w:p w:rsidR="00CD72A6" w:rsidRPr="00CD72A6" w:rsidRDefault="00CD72A6" w:rsidP="00CD72A6">
      <w:pPr>
        <w:ind w:firstLine="708"/>
        <w:jc w:val="both"/>
        <w:rPr>
          <w:rFonts w:ascii="Segoe UI" w:hAnsi="Segoe UI" w:cs="Segoe UI"/>
          <w:szCs w:val="24"/>
        </w:rPr>
      </w:pPr>
      <w:r w:rsidRPr="00CD72A6">
        <w:rPr>
          <w:rFonts w:ascii="Segoe UI" w:hAnsi="Segoe UI" w:cs="Segoe UI"/>
          <w:color w:val="222222"/>
          <w:szCs w:val="24"/>
          <w:shd w:val="clear" w:color="auto" w:fill="FFFFFF"/>
        </w:rPr>
        <w:t>Одной из основных задач антикоррупционной работы является профилактика коррупционных правонарушений, а также обеспечение деятельности Управления по соблюдению государственными служащими запретов, ограничений, обязательств и правил служебного поведения. Реализацией задач в этом направлении занимается отдел государственной службы и кадров, по защите государственной тайны и мобилизационной подготовки.</w:t>
      </w:r>
    </w:p>
    <w:p w:rsidR="00CD72A6" w:rsidRPr="00DC64B0" w:rsidRDefault="00CD72A6" w:rsidP="00CD72A6">
      <w:pPr>
        <w:ind w:firstLine="708"/>
        <w:jc w:val="both"/>
        <w:rPr>
          <w:rFonts w:ascii="Segoe UI" w:hAnsi="Segoe UI" w:cs="Segoe UI"/>
          <w:b/>
          <w:szCs w:val="24"/>
        </w:rPr>
      </w:pPr>
      <w:r w:rsidRPr="00DC64B0">
        <w:rPr>
          <w:rFonts w:ascii="Segoe UI" w:hAnsi="Segoe UI" w:cs="Segoe UI"/>
          <w:b/>
          <w:szCs w:val="24"/>
        </w:rPr>
        <w:t>Руководитель Управления</w:t>
      </w:r>
      <w:r w:rsidR="00F55874">
        <w:rPr>
          <w:rFonts w:ascii="Segoe UI" w:hAnsi="Segoe UI" w:cs="Segoe UI"/>
          <w:b/>
          <w:szCs w:val="24"/>
        </w:rPr>
        <w:t xml:space="preserve"> Росреестра</w:t>
      </w:r>
      <w:r w:rsidRPr="00DC64B0">
        <w:rPr>
          <w:rFonts w:ascii="Segoe UI" w:hAnsi="Segoe UI" w:cs="Segoe UI"/>
          <w:b/>
          <w:szCs w:val="24"/>
        </w:rPr>
        <w:t xml:space="preserve"> </w:t>
      </w:r>
      <w:r w:rsidR="00C54845">
        <w:rPr>
          <w:rFonts w:ascii="Segoe UI" w:hAnsi="Segoe UI" w:cs="Segoe UI"/>
          <w:b/>
          <w:szCs w:val="24"/>
        </w:rPr>
        <w:t xml:space="preserve">по Республике Карелия </w:t>
      </w:r>
      <w:r w:rsidRPr="00DC64B0">
        <w:rPr>
          <w:rFonts w:ascii="Segoe UI" w:hAnsi="Segoe UI" w:cs="Segoe UI"/>
          <w:b/>
          <w:szCs w:val="24"/>
        </w:rPr>
        <w:t>Анна Кондратьева отметила: «Проводимая Управлением работа по обеспечению открытости и доступности деятельности Управления является важной мерой обеспечения общественного контроля и, в конечном итоге, реализации еще одного важного принципа противодействия коррупции – неотвратимости ответственности за совершение коррупционных правонарушений».</w:t>
      </w:r>
    </w:p>
    <w:p w:rsidR="00932AF0" w:rsidRPr="00CD72A6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381B0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381B01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08" w:rsidRDefault="009A3408" w:rsidP="00CB5FB6">
      <w:r>
        <w:separator/>
      </w:r>
    </w:p>
  </w:endnote>
  <w:endnote w:type="continuationSeparator" w:id="0">
    <w:p w:rsidR="009A3408" w:rsidRDefault="009A340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08" w:rsidRDefault="009A3408" w:rsidP="00CB5FB6">
      <w:r>
        <w:separator/>
      </w:r>
    </w:p>
  </w:footnote>
  <w:footnote w:type="continuationSeparator" w:id="0">
    <w:p w:rsidR="009A3408" w:rsidRDefault="009A340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736F8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81B01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B0280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42AC3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A3408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6857"/>
    <w:rsid w:val="00D34318"/>
    <w:rsid w:val="00D37D86"/>
    <w:rsid w:val="00D64337"/>
    <w:rsid w:val="00D95153"/>
    <w:rsid w:val="00DC64B0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874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2022-04-19T09:44:00Z</cp:lastPrinted>
  <dcterms:created xsi:type="dcterms:W3CDTF">2022-04-20T08:29:00Z</dcterms:created>
  <dcterms:modified xsi:type="dcterms:W3CDTF">2022-04-20T08:29:00Z</dcterms:modified>
</cp:coreProperties>
</file>