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5531C" w:rsidRPr="0045531C" w:rsidRDefault="00BC14E0" w:rsidP="00BC14E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C14E0">
        <w:rPr>
          <w:rFonts w:ascii="Segoe UI" w:hAnsi="Segoe UI" w:cs="Segoe UI"/>
          <w:b/>
          <w:bCs/>
          <w:iCs/>
          <w:sz w:val="32"/>
          <w:szCs w:val="32"/>
        </w:rPr>
        <w:t>Чем грозит отсутствие СНИЛС в реестре недвижимости</w:t>
      </w:r>
    </w:p>
    <w:p w:rsidR="00402002" w:rsidRDefault="00402002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C14E0" w:rsidRPr="00BC14E0" w:rsidRDefault="008D12E4" w:rsidP="0094145B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BC14E0" w:rsidRPr="00BC14E0">
        <w:rPr>
          <w:rFonts w:ascii="Segoe UI" w:hAnsi="Segoe UI" w:cs="Segoe UI"/>
          <w:bCs/>
          <w:iCs/>
          <w:szCs w:val="24"/>
        </w:rPr>
        <w:t>СНИЛС является уникальным номером, используемым для идентификации сведений о физическом лице при п</w:t>
      </w:r>
      <w:r w:rsidR="0094145B">
        <w:rPr>
          <w:rFonts w:ascii="Segoe UI" w:hAnsi="Segoe UI" w:cs="Segoe UI"/>
          <w:bCs/>
          <w:iCs/>
          <w:szCs w:val="24"/>
        </w:rPr>
        <w:t xml:space="preserve">редоставлении государственных и </w:t>
      </w:r>
      <w:r w:rsidR="00BC14E0" w:rsidRPr="00BC14E0">
        <w:rPr>
          <w:rFonts w:ascii="Segoe UI" w:hAnsi="Segoe UI" w:cs="Segoe UI"/>
          <w:bCs/>
          <w:iCs/>
          <w:szCs w:val="24"/>
        </w:rPr>
        <w:t>муниципальных услуг, поскольку нередко встречаются случаи полного совпадения ФИО и даты рождения.</w:t>
      </w:r>
    </w:p>
    <w:p w:rsidR="00BC14E0" w:rsidRPr="00BC14E0" w:rsidRDefault="00BC14E0" w:rsidP="00BC14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C14E0">
        <w:rPr>
          <w:rFonts w:ascii="Segoe UI" w:hAnsi="Segoe UI" w:cs="Segoe UI"/>
          <w:bCs/>
          <w:iCs/>
          <w:szCs w:val="24"/>
        </w:rPr>
        <w:t xml:space="preserve">Основной причиной отсутствия объекта недвижимости на </w:t>
      </w:r>
      <w:proofErr w:type="spellStart"/>
      <w:r w:rsidRPr="00BC14E0">
        <w:rPr>
          <w:rFonts w:ascii="Segoe UI" w:hAnsi="Segoe UI" w:cs="Segoe UI"/>
          <w:bCs/>
          <w:iCs/>
          <w:szCs w:val="24"/>
        </w:rPr>
        <w:t>Госуслугах</w:t>
      </w:r>
      <w:proofErr w:type="spellEnd"/>
      <w:r w:rsidRPr="00BC14E0">
        <w:rPr>
          <w:rFonts w:ascii="Segoe UI" w:hAnsi="Segoe UI" w:cs="Segoe UI"/>
          <w:bCs/>
          <w:iCs/>
          <w:szCs w:val="24"/>
        </w:rPr>
        <w:t xml:space="preserve"> и в личном кабинете правообладателя на сайте Росреестра является несоответствие сведений в профиле гражданина на сайте данным в ЕГРН (например, в записи ЕГРН у правообладателя отсутствует СНИЛС, или правообладатель изменил фамилию, паспорт, но не внес изменения в ЕГРН). </w:t>
      </w:r>
    </w:p>
    <w:p w:rsidR="00BC14E0" w:rsidRPr="00BC14E0" w:rsidRDefault="00BC14E0" w:rsidP="00BC14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C14E0">
        <w:rPr>
          <w:rFonts w:ascii="Segoe UI" w:hAnsi="Segoe UI" w:cs="Segoe UI"/>
          <w:bCs/>
          <w:iCs/>
          <w:szCs w:val="24"/>
        </w:rPr>
        <w:t>В этом случае можно подать в МФЦ заявление о внесении изменений в ЕГРН в части сведений о правообладателе (указать СНИЛС или новые паспортные данные), данная услуга является бесплатной.</w:t>
      </w:r>
    </w:p>
    <w:p w:rsidR="00BC14E0" w:rsidRPr="00BC14E0" w:rsidRDefault="00BC14E0" w:rsidP="00BC14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C14E0">
        <w:rPr>
          <w:rFonts w:ascii="Segoe UI" w:hAnsi="Segoe UI" w:cs="Segoe UI"/>
          <w:bCs/>
          <w:iCs/>
          <w:szCs w:val="24"/>
        </w:rPr>
        <w:t xml:space="preserve">Также можно отправить обращение через портал </w:t>
      </w:r>
      <w:proofErr w:type="spellStart"/>
      <w:r w:rsidRPr="00BC14E0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BC14E0">
        <w:rPr>
          <w:rFonts w:ascii="Segoe UI" w:hAnsi="Segoe UI" w:cs="Segoe UI"/>
          <w:bCs/>
          <w:iCs/>
          <w:szCs w:val="24"/>
        </w:rPr>
        <w:t xml:space="preserve"> в адрес </w:t>
      </w:r>
      <w:proofErr w:type="spellStart"/>
      <w:r w:rsidRPr="00BC14E0"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 w:rsidRPr="00BC14E0">
        <w:rPr>
          <w:rFonts w:ascii="Segoe UI" w:hAnsi="Segoe UI" w:cs="Segoe UI"/>
          <w:bCs/>
          <w:iCs/>
          <w:szCs w:val="24"/>
        </w:rPr>
        <w:t xml:space="preserve"> об отсутствии сведений о правах на объект в личном кабинете и наблюдать ход рассмотрения, отслеживая статус через личный кабинет на ЕПГУ. Росреестр посредством системы межведомственного информационного взаимодействия запросит необходимую информацию и на основании поступившего ответа внесет в ЕГРН необходимые сведения.</w:t>
      </w:r>
    </w:p>
    <w:p w:rsidR="0045531C" w:rsidRPr="0045531C" w:rsidRDefault="00BC14E0" w:rsidP="00BC14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94145B">
        <w:rPr>
          <w:rFonts w:ascii="Segoe UI" w:hAnsi="Segoe UI" w:cs="Segoe UI"/>
          <w:bCs/>
          <w:iCs/>
          <w:szCs w:val="24"/>
        </w:rPr>
        <w:t>«Управлением Росреестра по Республике Карелия</w:t>
      </w:r>
      <w:r w:rsidRPr="00BC14E0">
        <w:rPr>
          <w:rFonts w:ascii="Segoe UI" w:hAnsi="Segoe UI" w:cs="Segoe UI"/>
          <w:bCs/>
          <w:iCs/>
          <w:szCs w:val="24"/>
        </w:rPr>
        <w:t xml:space="preserve"> самостоятельно проводится работа по наполнению ЕГРН недостающими сведениями о СНИЛС. Только </w:t>
      </w:r>
      <w:r w:rsidR="0094145B">
        <w:rPr>
          <w:rFonts w:ascii="Segoe UI" w:hAnsi="Segoe UI" w:cs="Segoe UI"/>
          <w:bCs/>
          <w:iCs/>
          <w:szCs w:val="24"/>
        </w:rPr>
        <w:t>в этом году</w:t>
      </w:r>
      <w:r w:rsidRPr="00BC14E0">
        <w:rPr>
          <w:rFonts w:ascii="Segoe UI" w:hAnsi="Segoe UI" w:cs="Segoe UI"/>
          <w:bCs/>
          <w:iCs/>
          <w:szCs w:val="24"/>
        </w:rPr>
        <w:t xml:space="preserve"> в ЕГРН внесены сведения о СНИЛС в отношении более 64 тысяч правообладателей», — </w:t>
      </w:r>
      <w:r w:rsidR="0094145B">
        <w:rPr>
          <w:rFonts w:ascii="Segoe UI" w:hAnsi="Segoe UI" w:cs="Segoe UI"/>
          <w:bCs/>
          <w:iCs/>
          <w:szCs w:val="24"/>
        </w:rPr>
        <w:t>сообщила</w:t>
      </w:r>
      <w:r w:rsidRPr="00BC14E0">
        <w:rPr>
          <w:rFonts w:ascii="Segoe UI" w:hAnsi="Segoe UI" w:cs="Segoe UI"/>
          <w:bCs/>
          <w:iCs/>
          <w:szCs w:val="24"/>
        </w:rPr>
        <w:t xml:space="preserve"> руководитель Карельского Росреестра </w:t>
      </w:r>
      <w:hyperlink r:id="rId8" w:history="1">
        <w:r w:rsidRPr="00BC14E0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BC14E0">
        <w:rPr>
          <w:rFonts w:ascii="Segoe UI" w:hAnsi="Segoe UI" w:cs="Segoe UI"/>
          <w:bCs/>
          <w:iCs/>
          <w:szCs w:val="24"/>
        </w:rPr>
        <w:t>.</w:t>
      </w:r>
    </w:p>
    <w:p w:rsidR="008D12E4" w:rsidRPr="00A675FC" w:rsidRDefault="008D12E4" w:rsidP="0045531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B77B84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lastRenderedPageBreak/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B77B84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52" w:rsidRDefault="00136652" w:rsidP="00CB5FB6">
      <w:r>
        <w:separator/>
      </w:r>
    </w:p>
  </w:endnote>
  <w:endnote w:type="continuationSeparator" w:id="1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52" w:rsidRDefault="00136652" w:rsidP="00CB5FB6">
      <w:r>
        <w:separator/>
      </w:r>
    </w:p>
  </w:footnote>
  <w:footnote w:type="continuationSeparator" w:id="1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530E0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77B84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86F4D-1E96-493B-8D9E-13F8AB8E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2024-04-26T06:08:00Z</dcterms:created>
  <dcterms:modified xsi:type="dcterms:W3CDTF">2024-04-26T06:08:00Z</dcterms:modified>
</cp:coreProperties>
</file>