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CF6E4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CF6E40">
        <w:rPr>
          <w:rFonts w:ascii="Segoe UI" w:hAnsi="Segoe UI" w:cs="Segoe UI"/>
          <w:b/>
          <w:sz w:val="32"/>
          <w:szCs w:val="32"/>
        </w:rPr>
        <w:t>Как избежать приостановления при оформлении недвижимости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CF6E40" w:rsidRPr="00CF6E40" w:rsidRDefault="00CF6E40" w:rsidP="00CF6E4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При проведении государственной регистрации недвижимости поданные документы обязательно проходят правовую экспертизу на отсутствие оснований для приостановления регистрации. Если документы не соответствуют требованиям действующего законодательства или действуют какие-либо обеспечительные меры в отношении недвижимости, то регистрация может быть приостановлена по решению государственного регистратора на срок до трех месяцев или до отмены таких мер.</w:t>
      </w:r>
    </w:p>
    <w:p w:rsidR="00CF6E40" w:rsidRPr="00CF6E40" w:rsidRDefault="00CF6E40" w:rsidP="00CF6E4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Полный перечень оснований, из-за которых государственная регистрация может быть приостановлена, указан в Законе «О государственной регистрации недвижимости».</w:t>
      </w:r>
    </w:p>
    <w:p w:rsidR="00CF6E40" w:rsidRDefault="00CF6E40" w:rsidP="00CF6E4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Приостановление регистрации чаще всего происходит</w:t>
      </w:r>
      <w:r w:rsidR="0029485D">
        <w:rPr>
          <w:rFonts w:ascii="Segoe UI" w:hAnsi="Segoe UI" w:cs="Segoe UI"/>
          <w:bCs/>
          <w:iCs/>
          <w:szCs w:val="24"/>
        </w:rPr>
        <w:t>,</w:t>
      </w:r>
      <w:bookmarkStart w:id="0" w:name="_GoBack"/>
      <w:bookmarkEnd w:id="0"/>
      <w:r w:rsidRPr="00CF6E40">
        <w:rPr>
          <w:rFonts w:ascii="Segoe UI" w:hAnsi="Segoe UI" w:cs="Segoe UI"/>
          <w:bCs/>
          <w:iCs/>
          <w:szCs w:val="24"/>
        </w:rPr>
        <w:t xml:space="preserve"> если:</w:t>
      </w:r>
    </w:p>
    <w:p w:rsidR="00CF6E40" w:rsidRDefault="00CF6E40" w:rsidP="00CF6E40">
      <w:pPr>
        <w:pStyle w:val="ae"/>
        <w:widowControl w:val="0"/>
        <w:numPr>
          <w:ilvl w:val="0"/>
          <w:numId w:val="9"/>
        </w:numPr>
        <w:spacing w:line="283" w:lineRule="auto"/>
        <w:ind w:left="1066" w:hanging="35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объект недвижимости не поставлен на кадастровый учет;</w:t>
      </w:r>
    </w:p>
    <w:p w:rsidR="00CF6E40" w:rsidRDefault="00CF6E40" w:rsidP="00CF6E40">
      <w:pPr>
        <w:pStyle w:val="ae"/>
        <w:widowControl w:val="0"/>
        <w:numPr>
          <w:ilvl w:val="0"/>
          <w:numId w:val="9"/>
        </w:numPr>
        <w:spacing w:line="283" w:lineRule="auto"/>
        <w:ind w:left="1066" w:hanging="35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объект находится в залоге или на него наложен арест;</w:t>
      </w:r>
    </w:p>
    <w:p w:rsidR="00CF6E40" w:rsidRDefault="00CF6E40" w:rsidP="00CF6E40">
      <w:pPr>
        <w:pStyle w:val="ae"/>
        <w:widowControl w:val="0"/>
        <w:numPr>
          <w:ilvl w:val="0"/>
          <w:numId w:val="9"/>
        </w:numPr>
        <w:spacing w:line="283" w:lineRule="auto"/>
        <w:ind w:left="1066" w:hanging="35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для регистрации не представлены необходимые документы;</w:t>
      </w:r>
    </w:p>
    <w:p w:rsidR="00CF6E40" w:rsidRPr="00CF6E40" w:rsidRDefault="00CF6E40" w:rsidP="00CF6E40">
      <w:pPr>
        <w:pStyle w:val="ae"/>
        <w:widowControl w:val="0"/>
        <w:numPr>
          <w:ilvl w:val="0"/>
          <w:numId w:val="9"/>
        </w:numPr>
        <w:spacing w:line="283" w:lineRule="auto"/>
        <w:ind w:left="1066" w:hanging="35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документы не соответствуют требованиям законодательства (например, договор продажи доли заключен в простой письменной форме, в доверенности отсутствуют полномочия, решение суда не содержит отметку о вступлении его в законную силу и т.д.).</w:t>
      </w:r>
    </w:p>
    <w:p w:rsidR="00CF6E40" w:rsidRPr="00CF6E40" w:rsidRDefault="00CF6E40" w:rsidP="00CF6E4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 xml:space="preserve">Карельский </w:t>
      </w:r>
      <w:proofErr w:type="spellStart"/>
      <w:r w:rsidRPr="00CF6E40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CF6E40">
        <w:rPr>
          <w:rFonts w:ascii="Segoe UI" w:hAnsi="Segoe UI" w:cs="Segoe UI"/>
          <w:bCs/>
          <w:iCs/>
          <w:szCs w:val="24"/>
        </w:rPr>
        <w:t xml:space="preserve"> дает рекомендации о том</w:t>
      </w:r>
      <w:r>
        <w:rPr>
          <w:rFonts w:ascii="Segoe UI" w:hAnsi="Segoe UI" w:cs="Segoe UI"/>
          <w:bCs/>
          <w:iCs/>
          <w:szCs w:val="24"/>
        </w:rPr>
        <w:t>,</w:t>
      </w:r>
      <w:r w:rsidRPr="00CF6E40">
        <w:rPr>
          <w:rFonts w:ascii="Segoe UI" w:hAnsi="Segoe UI" w:cs="Segoe UI"/>
          <w:bCs/>
          <w:iCs/>
          <w:szCs w:val="24"/>
        </w:rPr>
        <w:t xml:space="preserve"> на что следует обратить внимание, чтобы снизить риски приостановления государственной регистрации недвижимости.</w:t>
      </w:r>
    </w:p>
    <w:p w:rsidR="00CF6E40" w:rsidRDefault="00CF6E40" w:rsidP="00CF6E40">
      <w:pPr>
        <w:pStyle w:val="ae"/>
        <w:widowControl w:val="0"/>
        <w:numPr>
          <w:ilvl w:val="0"/>
          <w:numId w:val="10"/>
        </w:numPr>
        <w:spacing w:line="283" w:lineRule="auto"/>
        <w:ind w:left="1066" w:hanging="35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В первую очередь перед заключением сделки и подачей документов необходимо проверить, какие сведения об объекте недвижимости содержатся в Едином государственном реестре недвижимости: стоит ли объект на кадастровом учете, имеются ли в отношении него записи об ипотеке, аренде, аресте, запрете регистрации или иные ограничения. Узнать такие сведения можно</w:t>
      </w:r>
      <w:r w:rsidR="00EE2FB9">
        <w:rPr>
          <w:rFonts w:ascii="Segoe UI" w:hAnsi="Segoe UI" w:cs="Segoe UI"/>
          <w:bCs/>
          <w:iCs/>
          <w:szCs w:val="24"/>
        </w:rPr>
        <w:t>,</w:t>
      </w:r>
      <w:r w:rsidRPr="00CF6E40">
        <w:rPr>
          <w:rFonts w:ascii="Segoe UI" w:hAnsi="Segoe UI" w:cs="Segoe UI"/>
          <w:bCs/>
          <w:iCs/>
          <w:szCs w:val="24"/>
        </w:rPr>
        <w:t xml:space="preserve"> воспользовавшись электронным сервисом Росреестра «Справочная информация по объектам недвижимости в режиме </w:t>
      </w:r>
      <w:proofErr w:type="spellStart"/>
      <w:r w:rsidRPr="00CF6E40">
        <w:rPr>
          <w:rFonts w:ascii="Segoe UI" w:hAnsi="Segoe UI" w:cs="Segoe UI"/>
          <w:bCs/>
          <w:iCs/>
          <w:szCs w:val="24"/>
        </w:rPr>
        <w:t>online</w:t>
      </w:r>
      <w:proofErr w:type="spellEnd"/>
      <w:r w:rsidRPr="00CF6E40">
        <w:rPr>
          <w:rFonts w:ascii="Segoe UI" w:hAnsi="Segoe UI" w:cs="Segoe UI"/>
          <w:bCs/>
          <w:iCs/>
          <w:szCs w:val="24"/>
        </w:rPr>
        <w:t xml:space="preserve">» или заказав выписку через офисы МФЦ, сайт </w:t>
      </w:r>
      <w:proofErr w:type="spellStart"/>
      <w:r w:rsidRPr="00CF6E40"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 w:rsidRPr="00CF6E40">
        <w:rPr>
          <w:rFonts w:ascii="Segoe UI" w:hAnsi="Segoe UI" w:cs="Segoe UI"/>
          <w:bCs/>
          <w:iCs/>
          <w:szCs w:val="24"/>
        </w:rPr>
        <w:t xml:space="preserve"> или портал </w:t>
      </w:r>
      <w:proofErr w:type="spellStart"/>
      <w:r w:rsidRPr="00CF6E40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CF6E40">
        <w:rPr>
          <w:rFonts w:ascii="Segoe UI" w:hAnsi="Segoe UI" w:cs="Segoe UI"/>
          <w:bCs/>
          <w:iCs/>
          <w:szCs w:val="24"/>
        </w:rPr>
        <w:t>;</w:t>
      </w:r>
    </w:p>
    <w:p w:rsidR="00CF6E40" w:rsidRDefault="00CF6E40" w:rsidP="00CF6E40">
      <w:pPr>
        <w:pStyle w:val="ae"/>
        <w:widowControl w:val="0"/>
        <w:numPr>
          <w:ilvl w:val="0"/>
          <w:numId w:val="10"/>
        </w:numPr>
        <w:spacing w:line="283" w:lineRule="auto"/>
        <w:ind w:left="1066" w:hanging="35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 xml:space="preserve">При подаче документов внимательно проверять в заявлении сведения об </w:t>
      </w:r>
      <w:r w:rsidRPr="00CF6E40">
        <w:rPr>
          <w:rFonts w:ascii="Segoe UI" w:hAnsi="Segoe UI" w:cs="Segoe UI"/>
          <w:bCs/>
          <w:iCs/>
          <w:szCs w:val="24"/>
        </w:rPr>
        <w:lastRenderedPageBreak/>
        <w:t>объекте недвижимости (кадастровый номер, адрес объекта), о заявителе (ФИО, паспортные данные);</w:t>
      </w:r>
    </w:p>
    <w:p w:rsidR="00CF6E40" w:rsidRPr="00CF6E40" w:rsidRDefault="00CF6E40" w:rsidP="00CF6E40">
      <w:pPr>
        <w:pStyle w:val="ae"/>
        <w:widowControl w:val="0"/>
        <w:numPr>
          <w:ilvl w:val="0"/>
          <w:numId w:val="10"/>
        </w:numPr>
        <w:spacing w:line="283" w:lineRule="auto"/>
        <w:ind w:left="1066" w:hanging="35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Представлять все необходимые документы для регистрации (заявления всех участников сделки, доверенности представителя, подлинники правоустанавливающих документов и т.д.).</w:t>
      </w:r>
    </w:p>
    <w:p w:rsidR="00FF24CB" w:rsidRDefault="00CF6E40" w:rsidP="00CF6E40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F6E40">
        <w:rPr>
          <w:rFonts w:ascii="Segoe UI" w:hAnsi="Segoe UI" w:cs="Segoe UI"/>
          <w:bCs/>
          <w:iCs/>
          <w:szCs w:val="24"/>
        </w:rPr>
        <w:t>Узнать информацию о пакете документов при оформлении прав и различных видов сделок, а также размеры государственной пошлины можно с помощью сервиса «Жизненные ситуации» на сайте Росреестра либо по Единому справочному телефону ведомства: 8-800-100-34-34.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F6E40" w:rsidRDefault="00CF6E40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A644DA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6E40" w:rsidRDefault="00CF6E4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6E40" w:rsidRDefault="00CF6E4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6E40" w:rsidRDefault="00CF6E4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A644DA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94D" w:rsidRDefault="0078494D" w:rsidP="00CB5FB6">
      <w:r>
        <w:separator/>
      </w:r>
    </w:p>
  </w:endnote>
  <w:endnote w:type="continuationSeparator" w:id="1">
    <w:p w:rsidR="0078494D" w:rsidRDefault="0078494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94D" w:rsidRDefault="0078494D" w:rsidP="00CB5FB6">
      <w:r>
        <w:separator/>
      </w:r>
    </w:p>
  </w:footnote>
  <w:footnote w:type="continuationSeparator" w:id="1">
    <w:p w:rsidR="0078494D" w:rsidRDefault="0078494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FD01F5"/>
    <w:multiLevelType w:val="hybridMultilevel"/>
    <w:tmpl w:val="776606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252178"/>
    <w:multiLevelType w:val="hybridMultilevel"/>
    <w:tmpl w:val="7E3A1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85D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82D4F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67ADB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494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1F6D"/>
    <w:rsid w:val="009C6F28"/>
    <w:rsid w:val="009C7007"/>
    <w:rsid w:val="009D0B6F"/>
    <w:rsid w:val="009D3EA4"/>
    <w:rsid w:val="009E0EA1"/>
    <w:rsid w:val="009E1290"/>
    <w:rsid w:val="009E247D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44DA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6E40"/>
    <w:rsid w:val="00CF7A29"/>
    <w:rsid w:val="00D0477A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2FB9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2024-07-17T08:22:00Z</dcterms:created>
  <dcterms:modified xsi:type="dcterms:W3CDTF">2024-07-17T08:22:00Z</dcterms:modified>
</cp:coreProperties>
</file>