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DF0DCA" w:rsidRDefault="00DF0DCA" w:rsidP="000F0C43">
      <w:pPr>
        <w:widowControl w:val="0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D3DC7" w:rsidRPr="00AE7B1A" w:rsidRDefault="00C26FFA" w:rsidP="000F0C4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C26FFA">
        <w:rPr>
          <w:rFonts w:ascii="Segoe UI" w:hAnsi="Segoe UI" w:cs="Segoe UI"/>
          <w:b/>
          <w:bCs/>
          <w:iCs/>
          <w:sz w:val="32"/>
          <w:szCs w:val="32"/>
        </w:rPr>
        <w:t>Нецелевое использование земельного участка и его последствия</w:t>
      </w:r>
    </w:p>
    <w:p w:rsidR="00E67AC9" w:rsidRPr="006B0382" w:rsidRDefault="00E67AC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DF0DCA" w:rsidRPr="00DF0DCA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DF0DCA">
        <w:rPr>
          <w:rFonts w:ascii="Segoe UI" w:hAnsi="Segoe UI" w:cs="Segoe UI"/>
          <w:szCs w:val="24"/>
        </w:rPr>
        <w:t>Владельцы земельных участков зачастую не обращают внимания на вид разрешенного использования участка, полагая, что, оформив свои права на земельный участок, могут распоряжаться и использовать его по своему усмотрению. На самом деле это не так.</w:t>
      </w:r>
    </w:p>
    <w:p w:rsidR="00DF0DCA" w:rsidRPr="00DF0DCA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DF0DCA">
        <w:rPr>
          <w:rFonts w:ascii="Segoe UI" w:hAnsi="Segoe UI" w:cs="Segoe UI"/>
          <w:szCs w:val="24"/>
        </w:rPr>
        <w:t xml:space="preserve">Под нецелевым использованием законодательство понимает осуществление на конкретном земельном участке деятельности, не предусмотренной для данной категории земель или вида его разрешенного использования. </w:t>
      </w:r>
    </w:p>
    <w:p w:rsidR="00DF0DCA" w:rsidRPr="00DF0DCA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DF0DCA">
        <w:rPr>
          <w:rFonts w:ascii="Segoe UI" w:hAnsi="Segoe UI" w:cs="Segoe UI"/>
          <w:szCs w:val="24"/>
        </w:rPr>
        <w:t xml:space="preserve">Типичным примером такого нарушения является размещение автомастерских, </w:t>
      </w:r>
      <w:proofErr w:type="spellStart"/>
      <w:r w:rsidRPr="00DF0DCA">
        <w:rPr>
          <w:rFonts w:ascii="Segoe UI" w:hAnsi="Segoe UI" w:cs="Segoe UI"/>
          <w:szCs w:val="24"/>
        </w:rPr>
        <w:t>автомоек</w:t>
      </w:r>
      <w:proofErr w:type="spellEnd"/>
      <w:r w:rsidRPr="00DF0DCA">
        <w:rPr>
          <w:rFonts w:ascii="Segoe UI" w:hAnsi="Segoe UI" w:cs="Segoe UI"/>
          <w:szCs w:val="24"/>
        </w:rPr>
        <w:t xml:space="preserve"> на земельных участках, предназначенных для жилищного строительства, а также строительство на полевых земельных участках, предназначенных для ведения личного подсобного хозяйства. </w:t>
      </w:r>
    </w:p>
    <w:p w:rsidR="00DF0DCA" w:rsidRPr="00DF0DCA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DF0DCA">
        <w:rPr>
          <w:rFonts w:ascii="Segoe UI" w:hAnsi="Segoe UI" w:cs="Segoe UI"/>
          <w:szCs w:val="24"/>
        </w:rPr>
        <w:t>Выявление фактов использования земельного участка не по целевому назначению влечет применение к владельцу земельного участка мер ответственности в соответствии с действующим законодательством.</w:t>
      </w:r>
    </w:p>
    <w:p w:rsidR="00DF0DCA" w:rsidRPr="00DF0DCA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DF0DCA">
        <w:rPr>
          <w:rFonts w:ascii="Segoe UI" w:hAnsi="Segoe UI" w:cs="Segoe UI"/>
          <w:szCs w:val="24"/>
        </w:rPr>
        <w:t xml:space="preserve">Как отметила Татьяна Полякова, заместитель руководителя Карельского </w:t>
      </w:r>
      <w:proofErr w:type="spellStart"/>
      <w:r w:rsidRPr="00DF0DCA">
        <w:rPr>
          <w:rFonts w:ascii="Segoe UI" w:hAnsi="Segoe UI" w:cs="Segoe UI"/>
          <w:szCs w:val="24"/>
        </w:rPr>
        <w:t>Росреестра</w:t>
      </w:r>
      <w:proofErr w:type="spellEnd"/>
      <w:r w:rsidRPr="00DF0DCA">
        <w:rPr>
          <w:rFonts w:ascii="Segoe UI" w:hAnsi="Segoe UI" w:cs="Segoe UI"/>
          <w:szCs w:val="24"/>
        </w:rPr>
        <w:t>, это могут быть штрафные санкции, увеличение налоговой ставки по земельному налогу, расторжение договора аренды и изъятие земельного участка.</w:t>
      </w:r>
    </w:p>
    <w:p w:rsidR="00DF0DCA" w:rsidRPr="00DF0DCA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DF0DCA">
        <w:rPr>
          <w:rFonts w:ascii="Segoe UI" w:hAnsi="Segoe UI" w:cs="Segoe UI"/>
          <w:szCs w:val="24"/>
        </w:rPr>
        <w:t xml:space="preserve">Самой распространенной формой принимаемых к нарушителям мер является административный штраф, размеры которого определены </w:t>
      </w:r>
      <w:proofErr w:type="gramStart"/>
      <w:r w:rsidRPr="00DF0DCA">
        <w:rPr>
          <w:rFonts w:ascii="Segoe UI" w:hAnsi="Segoe UI" w:cs="Segoe UI"/>
          <w:szCs w:val="24"/>
        </w:rPr>
        <w:t>ч</w:t>
      </w:r>
      <w:proofErr w:type="gramEnd"/>
      <w:r w:rsidRPr="00DF0DCA">
        <w:rPr>
          <w:rFonts w:ascii="Segoe UI" w:hAnsi="Segoe UI" w:cs="Segoe UI"/>
          <w:szCs w:val="24"/>
        </w:rPr>
        <w:t xml:space="preserve">. 1 ст. 8.8 </w:t>
      </w:r>
      <w:proofErr w:type="spellStart"/>
      <w:r w:rsidRPr="00DF0DCA">
        <w:rPr>
          <w:rFonts w:ascii="Segoe UI" w:hAnsi="Segoe UI" w:cs="Segoe UI"/>
          <w:szCs w:val="24"/>
        </w:rPr>
        <w:t>КоАП</w:t>
      </w:r>
      <w:proofErr w:type="spellEnd"/>
      <w:r w:rsidRPr="00DF0DCA">
        <w:rPr>
          <w:rFonts w:ascii="Segoe UI" w:hAnsi="Segoe UI" w:cs="Segoe UI"/>
          <w:szCs w:val="24"/>
        </w:rPr>
        <w:t xml:space="preserve"> РФ. Минимальный штраф за такие нарушения для граждан составляет 10 тысяч рублей, для юридических лиц - 100 тысяч рублей. </w:t>
      </w:r>
    </w:p>
    <w:p w:rsidR="00DF0DCA" w:rsidRPr="00DF0DCA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DF0DCA">
        <w:rPr>
          <w:rFonts w:ascii="Segoe UI" w:hAnsi="Segoe UI" w:cs="Segoe UI"/>
          <w:szCs w:val="24"/>
        </w:rPr>
        <w:t xml:space="preserve">Нецелевое использование земельного участка может составлять угрозу или причинять вред жизни и здоровью людей, объектам животного и растительного мира, окружающей среде, являться угрозой чрезвычайных ситуаций. </w:t>
      </w:r>
    </w:p>
    <w:p w:rsidR="00DF0DCA" w:rsidRPr="00DF0DCA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DF0DCA">
        <w:rPr>
          <w:rFonts w:ascii="Segoe UI" w:hAnsi="Segoe UI" w:cs="Segoe UI"/>
          <w:szCs w:val="24"/>
        </w:rPr>
        <w:t>Негативным последствием также является создание недобросовестной конкуренции на внутреннем рынке, ущемление прав потребителей услуг.</w:t>
      </w:r>
    </w:p>
    <w:p w:rsidR="00DF0DCA" w:rsidRPr="00DF0DCA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DF0DCA">
        <w:rPr>
          <w:rFonts w:ascii="Segoe UI" w:hAnsi="Segoe UI" w:cs="Segoe UI"/>
          <w:szCs w:val="24"/>
        </w:rPr>
        <w:t>При необходимости собственник имеет право изменить вид разрешенного использования земельного участка.</w:t>
      </w:r>
    </w:p>
    <w:p w:rsidR="00C26FFA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DF0DCA">
        <w:rPr>
          <w:rFonts w:ascii="Segoe UI" w:hAnsi="Segoe UI" w:cs="Segoe UI"/>
          <w:szCs w:val="24"/>
        </w:rPr>
        <w:t xml:space="preserve">Основной и вспомогательный вид разрешенного использования земельного участка могут быть выбраны самостоятельно в соответствии с правилами землепользования и застройки. </w:t>
      </w:r>
      <w:proofErr w:type="gramStart"/>
      <w:r w:rsidRPr="00DF0DCA">
        <w:rPr>
          <w:rFonts w:ascii="Segoe UI" w:hAnsi="Segoe UI" w:cs="Segoe UI"/>
          <w:szCs w:val="24"/>
        </w:rPr>
        <w:t>Чтобы уточнить, какие виды использования предусмотрены правилами землепользования и застройки в территориальной зоне, в которой расположен данный земельный участок, необходимо обратиться в соответствующий органы местного самоуправления.</w:t>
      </w:r>
      <w:proofErr w:type="gramEnd"/>
    </w:p>
    <w:p w:rsidR="00DF0DCA" w:rsidRPr="00927C9C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</w:p>
    <w:p w:rsidR="00927C9C" w:rsidRPr="00927C9C" w:rsidRDefault="00927C9C" w:rsidP="00927C9C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564B73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564B73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EE3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3" w:bottom="1276" w:left="156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CE" w:rsidRDefault="00CC33CE" w:rsidP="00CB5FB6">
      <w:r>
        <w:separator/>
      </w:r>
    </w:p>
  </w:endnote>
  <w:endnote w:type="continuationSeparator" w:id="0">
    <w:p w:rsidR="00CC33CE" w:rsidRDefault="00CC33C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CE" w:rsidRDefault="00CC33CE" w:rsidP="00CB5FB6">
      <w:r>
        <w:separator/>
      </w:r>
    </w:p>
  </w:footnote>
  <w:footnote w:type="continuationSeparator" w:id="0">
    <w:p w:rsidR="00CC33CE" w:rsidRDefault="00CC33C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345E63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0C43"/>
    <w:rsid w:val="000F624E"/>
    <w:rsid w:val="000F738F"/>
    <w:rsid w:val="001009A5"/>
    <w:rsid w:val="001037E8"/>
    <w:rsid w:val="00103F92"/>
    <w:rsid w:val="00107BAE"/>
    <w:rsid w:val="001102EA"/>
    <w:rsid w:val="0011038B"/>
    <w:rsid w:val="0011756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779D0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5E63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4B73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0382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379C"/>
    <w:rsid w:val="0076481A"/>
    <w:rsid w:val="007654CC"/>
    <w:rsid w:val="0076602B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04219"/>
    <w:rsid w:val="009140B7"/>
    <w:rsid w:val="00914731"/>
    <w:rsid w:val="00920237"/>
    <w:rsid w:val="00921D3A"/>
    <w:rsid w:val="0092345F"/>
    <w:rsid w:val="00924488"/>
    <w:rsid w:val="00924959"/>
    <w:rsid w:val="009279C1"/>
    <w:rsid w:val="00927C9C"/>
    <w:rsid w:val="0093213E"/>
    <w:rsid w:val="00932772"/>
    <w:rsid w:val="00932AF0"/>
    <w:rsid w:val="009370DC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A42E1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48A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7A9"/>
    <w:rsid w:val="00B77829"/>
    <w:rsid w:val="00B803A0"/>
    <w:rsid w:val="00B81F46"/>
    <w:rsid w:val="00B86D72"/>
    <w:rsid w:val="00B87F74"/>
    <w:rsid w:val="00B90A04"/>
    <w:rsid w:val="00B92DF0"/>
    <w:rsid w:val="00BA2318"/>
    <w:rsid w:val="00BA71DF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26FFA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33CE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0DCA"/>
    <w:rsid w:val="00DF25D4"/>
    <w:rsid w:val="00DF4A41"/>
    <w:rsid w:val="00E13E1C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42FC"/>
    <w:rsid w:val="00E97816"/>
    <w:rsid w:val="00EA29B5"/>
    <w:rsid w:val="00EA5248"/>
    <w:rsid w:val="00EB39DD"/>
    <w:rsid w:val="00EB7170"/>
    <w:rsid w:val="00EE300A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17</cp:revision>
  <cp:lastPrinted>2023-01-17T13:41:00Z</cp:lastPrinted>
  <dcterms:created xsi:type="dcterms:W3CDTF">2023-06-13T09:29:00Z</dcterms:created>
  <dcterms:modified xsi:type="dcterms:W3CDTF">2023-07-25T12:09:00Z</dcterms:modified>
</cp:coreProperties>
</file>