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113E3C">
        <w:rPr>
          <w:rFonts w:ascii="Segoe UI" w:hAnsi="Segoe UI" w:cs="Segoe UI"/>
          <w:b/>
          <w:sz w:val="32"/>
          <w:szCs w:val="32"/>
        </w:rPr>
        <w:t>Об электронной регистрации договора участия долевом в строительстве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13E3C" w:rsidRPr="00113E3C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>Управление Росреестра по Республике Карелия напоминает о возможности электронной регистрации договора участия в долевом строительстве. Электронная регистрация позволяет тратить меньше времени и усилий на оформление документов и исключает возможность ошибок. Не нужно лично посещать офисы Росреестра или МФЦ, ожидать время приема, собирать и распечатывать комплекты документов.</w:t>
      </w:r>
    </w:p>
    <w:p w:rsidR="00113E3C" w:rsidRPr="00113E3C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>Для вступления в силу договор участия в долевом строительстве должен быть зарегистрирован в Едином государственном реестре недвижимости. Для этого застройщик и дольщик совместно подают документы на регистрацию.</w:t>
      </w:r>
    </w:p>
    <w:p w:rsidR="00113E3C" w:rsidRPr="00113E3C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>Основное преимущество электронной регистрации - скорость и возможность все сделать удаленно. При поступлении обращений посредством электронных сервисов, срок регистрации составляет 1 рабочий день (при отсутствии причин, препятствующих осуществлению государственной регистрации).</w:t>
      </w:r>
    </w:p>
    <w:p w:rsidR="00FF24CB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 xml:space="preserve">«На сегодняшний день в электронном виде подается более 73% от общего количества заявлений о государственной регистрации договоров участия в долевом строительстве» - отметила руководитель Карельского Росреестра </w:t>
      </w:r>
      <w:hyperlink r:id="rId7" w:history="1">
        <w:r w:rsidRPr="0017089A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bookmarkStart w:id="0" w:name="_GoBack"/>
      <w:bookmarkEnd w:id="0"/>
      <w:r w:rsidRPr="00113E3C">
        <w:rPr>
          <w:rFonts w:ascii="Segoe UI" w:hAnsi="Segoe UI" w:cs="Segoe UI"/>
          <w:bCs/>
          <w:iCs/>
          <w:szCs w:val="24"/>
        </w:rPr>
        <w:t>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475623" w:rsidP="000B176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47562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A1" w:rsidRDefault="00DA73A1" w:rsidP="00CB5FB6">
      <w:r>
        <w:separator/>
      </w:r>
    </w:p>
  </w:endnote>
  <w:endnote w:type="continuationSeparator" w:id="1">
    <w:p w:rsidR="00DA73A1" w:rsidRDefault="00DA73A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A1" w:rsidRDefault="00DA73A1" w:rsidP="00CB5FB6">
      <w:r>
        <w:separator/>
      </w:r>
    </w:p>
  </w:footnote>
  <w:footnote w:type="continuationSeparator" w:id="1">
    <w:p w:rsidR="00DA73A1" w:rsidRDefault="00DA73A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75623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208F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2024-07-15T07:07:00Z</dcterms:created>
  <dcterms:modified xsi:type="dcterms:W3CDTF">2024-07-15T07:07:00Z</dcterms:modified>
</cp:coreProperties>
</file>