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44FD8" w:rsidRDefault="001313DF" w:rsidP="001313DF">
      <w:pPr>
        <w:widowControl w:val="0"/>
        <w:tabs>
          <w:tab w:val="left" w:pos="851"/>
        </w:tabs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Оформление прав на квартиру после завершения строительства многоквартирного дома</w:t>
      </w:r>
    </w:p>
    <w:p w:rsidR="00EE60FF" w:rsidRPr="00EE60FF" w:rsidRDefault="00EE60FF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 xml:space="preserve">Многоквартирный дом построен, подписан акт приема-передачи и получены ключи. Что дальше? 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Не стоит забывать про одну маленькую, но очень важную формальность – государственную регистрацию Вашего права собственности, поскольку по общему правилу, установленному Гражданским кодексом Российской Федерации, право собственности возникает именно с момента его государственной регистрации.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После передачи застройщиком объекта долевого строительства участнику долевого строительства и постановки такого объекта на государственный кадастровый учет застройщик имеет право на подачу без доверенности в орган регистрации прав заявления о государственной регистрации права собственности участника долевого строительства на такой объект и передаточного акта (иного документа о передаче о</w:t>
      </w:r>
      <w:r>
        <w:rPr>
          <w:rFonts w:ascii="Segoe UI" w:hAnsi="Segoe UI" w:cs="Segoe UI"/>
          <w:bCs/>
          <w:iCs/>
          <w:szCs w:val="24"/>
        </w:rPr>
        <w:t>бъекта долевого строительства).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При этом застройщик может сделать это максимально быстро, представив документы в орган регистрации прав в электронном виде.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В таком случае застройщик вправе осуществить перевод передаточного акта (иного документа о передаче), оформленного на бумажном носителе, в форму электронного образа документа путем его сканирования и заверения его усиленной квалифицированной электронной подписью лица, уполномоченного действовать от имени застройщика. Законом установлено, что изготовление указанного электронного образа документа осуществляется без взимания платы с уч</w:t>
      </w:r>
      <w:r>
        <w:rPr>
          <w:rFonts w:ascii="Segoe UI" w:hAnsi="Segoe UI" w:cs="Segoe UI"/>
          <w:bCs/>
          <w:iCs/>
          <w:szCs w:val="24"/>
        </w:rPr>
        <w:t>астника долевого строительства.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А после оформления права собственности застройщик обязан передать собственнику выписку из ЕГРН, удостоверяющую факт государственной регистрации. Государственная регистрация права собственности осуществляется в таком случае в течение 1 рабочего дня.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Вместе с тем дольщик вправе самостоятельно оформить право собственности на объект долевого строительства посредством подачи заявления о государственной регистрации в любой (независимо от места нахождения объекта недвижимости) удобный для него офис многофункционального центра по предоставлению государственных и муниципальных услуг (МФЦ).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Для регистраци</w:t>
      </w:r>
      <w:r>
        <w:rPr>
          <w:rFonts w:ascii="Segoe UI" w:hAnsi="Segoe UI" w:cs="Segoe UI"/>
          <w:bCs/>
          <w:iCs/>
          <w:szCs w:val="24"/>
        </w:rPr>
        <w:t>и</w:t>
      </w:r>
      <w:r w:rsidRPr="00A440F8">
        <w:rPr>
          <w:rFonts w:ascii="Segoe UI" w:hAnsi="Segoe UI" w:cs="Segoe UI"/>
          <w:bCs/>
          <w:iCs/>
          <w:szCs w:val="24"/>
        </w:rPr>
        <w:t xml:space="preserve"> прав необходимо представить: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- заявление о регистрации права собственности;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 xml:space="preserve">- удостоверение личности (для детей до 14 лет – свидетельство о рождении, </w:t>
      </w:r>
      <w:r w:rsidRPr="00A440F8">
        <w:rPr>
          <w:rFonts w:ascii="Segoe UI" w:hAnsi="Segoe UI" w:cs="Segoe UI"/>
          <w:bCs/>
          <w:iCs/>
          <w:szCs w:val="24"/>
        </w:rPr>
        <w:lastRenderedPageBreak/>
        <w:t>для лиц старше 14 лет – паспорт);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- акт приема-передачи;</w:t>
      </w:r>
    </w:p>
    <w:p w:rsidR="00A440F8" w:rsidRPr="00A440F8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- платежный документ, подтверждающий уплату государственной пошлины за регистрацию прав (2000 рублей);</w:t>
      </w:r>
    </w:p>
    <w:p w:rsidR="00FF24CB" w:rsidRDefault="00A440F8" w:rsidP="00A440F8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A440F8">
        <w:rPr>
          <w:rFonts w:ascii="Segoe UI" w:hAnsi="Segoe UI" w:cs="Segoe UI"/>
          <w:bCs/>
          <w:iCs/>
          <w:szCs w:val="24"/>
        </w:rPr>
        <w:t>- нотариальную доверенность, в случае, если регистрация осуществляется представителем дольщика.</w:t>
      </w:r>
    </w:p>
    <w:p w:rsidR="00FF24CB" w:rsidRDefault="00FF24CB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A440F8" w:rsidRPr="00FF24CB" w:rsidRDefault="00A440F8" w:rsidP="00FF24CB">
      <w:pPr>
        <w:widowControl w:val="0"/>
        <w:spacing w:line="283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26526C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A440F8" w:rsidRDefault="00A440F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F24CB" w:rsidRDefault="00FF24CB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26526C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54F" w:rsidRDefault="0019054F" w:rsidP="00CB5FB6">
      <w:r>
        <w:separator/>
      </w:r>
    </w:p>
  </w:endnote>
  <w:endnote w:type="continuationSeparator" w:id="1">
    <w:p w:rsidR="0019054F" w:rsidRDefault="0019054F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54F" w:rsidRDefault="0019054F" w:rsidP="00CB5FB6">
      <w:r>
        <w:separator/>
      </w:r>
    </w:p>
  </w:footnote>
  <w:footnote w:type="continuationSeparator" w:id="1">
    <w:p w:rsidR="0019054F" w:rsidRDefault="0019054F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13DF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054F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526C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2F2F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E64C8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0F8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4584E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23FC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49E4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24CB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2024-07-09T06:46:00Z</dcterms:created>
  <dcterms:modified xsi:type="dcterms:W3CDTF">2024-07-09T06:46:00Z</dcterms:modified>
</cp:coreProperties>
</file>