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4D3DC7" w:rsidRPr="00AE7B1A" w:rsidRDefault="004C5531" w:rsidP="000F0C43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bCs/>
          <w:iCs/>
          <w:sz w:val="32"/>
          <w:szCs w:val="32"/>
        </w:rPr>
        <w:t>Ответственность арбитражных управляющи</w:t>
      </w:r>
      <w:r w:rsidR="00C61D54">
        <w:rPr>
          <w:rFonts w:ascii="Segoe UI" w:hAnsi="Segoe UI" w:cs="Segoe UI"/>
          <w:b/>
          <w:bCs/>
          <w:iCs/>
          <w:sz w:val="32"/>
          <w:szCs w:val="32"/>
        </w:rPr>
        <w:t>х</w:t>
      </w:r>
    </w:p>
    <w:p w:rsidR="00E67AC9" w:rsidRPr="009E424C" w:rsidRDefault="00E67AC9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C61D54" w:rsidRPr="00C61D54" w:rsidRDefault="00C61D54" w:rsidP="00C61D54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C61D54">
        <w:rPr>
          <w:rFonts w:ascii="Segoe UI" w:hAnsi="Segoe UI" w:cs="Segoe UI"/>
          <w:szCs w:val="24"/>
        </w:rPr>
        <w:t>Арбитражный управляющий как профессиональный участник дела о банкротстве обязан действовать добросовестно и разумно в интересах должника, кредиторов и общества.</w:t>
      </w:r>
    </w:p>
    <w:p w:rsidR="00C61D54" w:rsidRPr="00C61D54" w:rsidRDefault="00C61D54" w:rsidP="00C61D54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C61D54">
        <w:rPr>
          <w:rFonts w:ascii="Segoe UI" w:hAnsi="Segoe UI" w:cs="Segoe UI"/>
          <w:szCs w:val="24"/>
        </w:rPr>
        <w:t>За ненадлежащее исполнение обязанностей, установленных законодательством о несостоятельности (банкротстве) арбитражный управляющий может быть привлечен к административной ответственности в виде предупреждения, административного штрафа, а повторное совершение административного правонарушения влечет дисквалификацию арбитражного управляющего на срок от шести месяцев до трех лет.</w:t>
      </w:r>
    </w:p>
    <w:p w:rsidR="00C61D54" w:rsidRPr="00C61D54" w:rsidRDefault="00C61D54" w:rsidP="00C61D54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C61D54">
        <w:rPr>
          <w:rFonts w:ascii="Segoe UI" w:hAnsi="Segoe UI" w:cs="Segoe UI"/>
          <w:szCs w:val="24"/>
        </w:rPr>
        <w:t>Применение к арбитражному управляющему дисквалификации влечет:</w:t>
      </w:r>
    </w:p>
    <w:p w:rsidR="00C61D54" w:rsidRPr="00C61D54" w:rsidRDefault="00C61D54" w:rsidP="00C61D54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C61D54">
        <w:rPr>
          <w:rFonts w:ascii="Segoe UI" w:hAnsi="Segoe UI" w:cs="Segoe UI"/>
          <w:szCs w:val="24"/>
        </w:rPr>
        <w:t>- лишение права осуществлять профессиональную деятельность в сфере несостоятельности;</w:t>
      </w:r>
    </w:p>
    <w:p w:rsidR="00C61D54" w:rsidRPr="00C61D54" w:rsidRDefault="00C61D54" w:rsidP="00C61D54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C61D54">
        <w:rPr>
          <w:rFonts w:ascii="Segoe UI" w:hAnsi="Segoe UI" w:cs="Segoe UI"/>
          <w:szCs w:val="24"/>
        </w:rPr>
        <w:t xml:space="preserve">- исключение из членов </w:t>
      </w:r>
      <w:proofErr w:type="spellStart"/>
      <w:r w:rsidRPr="00C61D54">
        <w:rPr>
          <w:rFonts w:ascii="Segoe UI" w:hAnsi="Segoe UI" w:cs="Segoe UI"/>
          <w:szCs w:val="24"/>
        </w:rPr>
        <w:t>саморегулируемой</w:t>
      </w:r>
      <w:proofErr w:type="spellEnd"/>
      <w:r w:rsidRPr="00C61D54">
        <w:rPr>
          <w:rFonts w:ascii="Segoe UI" w:hAnsi="Segoe UI" w:cs="Segoe UI"/>
          <w:szCs w:val="24"/>
        </w:rPr>
        <w:t xml:space="preserve"> организации арбитражных управляющих;</w:t>
      </w:r>
    </w:p>
    <w:p w:rsidR="00C61D54" w:rsidRPr="00C61D54" w:rsidRDefault="00C61D54" w:rsidP="00C61D54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C61D54">
        <w:rPr>
          <w:rFonts w:ascii="Segoe UI" w:hAnsi="Segoe UI" w:cs="Segoe UI"/>
          <w:szCs w:val="24"/>
        </w:rPr>
        <w:t>- отстранение от исполнения обязанностей в деле о банкротстве.</w:t>
      </w:r>
    </w:p>
    <w:p w:rsidR="00C61D54" w:rsidRPr="00C61D54" w:rsidRDefault="00C61D54" w:rsidP="00C61D54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C61D54">
        <w:rPr>
          <w:rFonts w:ascii="Segoe UI" w:hAnsi="Segoe UI" w:cs="Segoe UI"/>
          <w:szCs w:val="24"/>
        </w:rPr>
        <w:t xml:space="preserve">По результатам рассмотрения заявлений Управления о привлечении арбитражных управляющих к административной ответственности Арбитражным судом Республики Карелия в 2021г. было вынесено 7 решений о дисквалификации арбитражных управляющих, в 2022г. – 9 решений, в этом году в законную силу вступило 1 решение о применении в отношении арбитражного управляющего дисквалификации. Во всех случаях срок дисквалификации составил шесть месяцев. </w:t>
      </w:r>
    </w:p>
    <w:p w:rsidR="00AC1C43" w:rsidRDefault="00C61D54" w:rsidP="00C61D54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C61D54">
        <w:rPr>
          <w:rFonts w:ascii="Segoe UI" w:hAnsi="Segoe UI" w:cs="Segoe UI"/>
          <w:szCs w:val="24"/>
        </w:rPr>
        <w:t>Управление обращает внимание арбитражных управляющих на необходимость добросовестного исполнения возложенных на них обязанностей, а также на недопустимость нарушений законодательства о несостоятельности, поскольку даже незначительное нарушение, допущенное арбитражным управляющим повторно, может привести к серьезным последствиям в виде его дисквалификации.</w:t>
      </w:r>
    </w:p>
    <w:p w:rsidR="00B777A9" w:rsidRPr="00927C9C" w:rsidRDefault="00B777A9" w:rsidP="00B777A9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i/>
          <w:iCs/>
          <w:szCs w:val="24"/>
        </w:rPr>
      </w:pPr>
    </w:p>
    <w:p w:rsidR="00927C9C" w:rsidRPr="00927C9C" w:rsidRDefault="00927C9C" w:rsidP="00927C9C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415B6E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24498E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6772B5" w:rsidRDefault="00415B6E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72B5" w:rsidRPr="006772B5">
          <w:t xml:space="preserve"> </w:t>
        </w:r>
        <w:hyperlink r:id="rId10" w:history="1">
          <w:r w:rsidR="006772B5" w:rsidRPr="006772B5">
            <w:rPr>
              <w:rStyle w:val="a9"/>
              <w:rFonts w:ascii="Segoe UI" w:hAnsi="Segoe UI" w:cs="Segoe UI"/>
              <w:sz w:val="18"/>
              <w:szCs w:val="18"/>
            </w:rPr>
            <w:t>A.Vorobeva@rosreg.karelia.ru</w:t>
          </w:r>
        </w:hyperlink>
        <w:r w:rsidR="006772B5">
          <w:t xml:space="preserve"> </w:t>
        </w:r>
      </w:hyperlink>
      <w:r w:rsidR="0024498E" w:rsidRPr="006772B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EE30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1133" w:bottom="1276" w:left="156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E66" w:rsidRDefault="00CC5E66" w:rsidP="00CB5FB6">
      <w:r>
        <w:separator/>
      </w:r>
    </w:p>
  </w:endnote>
  <w:endnote w:type="continuationSeparator" w:id="0">
    <w:p w:rsidR="00CC5E66" w:rsidRDefault="00CC5E66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E63" w:rsidRDefault="00345E63">
    <w:pPr>
      <w:pStyle w:val="a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E63" w:rsidRDefault="00345E63">
    <w:pPr>
      <w:pStyle w:val="af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E63" w:rsidRDefault="00345E63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E66" w:rsidRDefault="00CC5E66" w:rsidP="00CB5FB6">
      <w:r>
        <w:separator/>
      </w:r>
    </w:p>
  </w:footnote>
  <w:footnote w:type="continuationSeparator" w:id="0">
    <w:p w:rsidR="00CC5E66" w:rsidRDefault="00CC5E66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E63" w:rsidRDefault="00345E63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345E63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E63" w:rsidRDefault="00345E6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0C43"/>
    <w:rsid w:val="000F624E"/>
    <w:rsid w:val="000F738F"/>
    <w:rsid w:val="001009A5"/>
    <w:rsid w:val="001037E8"/>
    <w:rsid w:val="00103F92"/>
    <w:rsid w:val="00107BAE"/>
    <w:rsid w:val="001102EA"/>
    <w:rsid w:val="0011038B"/>
    <w:rsid w:val="0011756A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5E63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15B6E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B117B"/>
    <w:rsid w:val="004B4599"/>
    <w:rsid w:val="004C1A90"/>
    <w:rsid w:val="004C3BFF"/>
    <w:rsid w:val="004C5531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50909"/>
    <w:rsid w:val="0075467C"/>
    <w:rsid w:val="00754CF2"/>
    <w:rsid w:val="00757469"/>
    <w:rsid w:val="0076379C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06BB"/>
    <w:rsid w:val="00843B77"/>
    <w:rsid w:val="00845814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900AF8"/>
    <w:rsid w:val="009013B2"/>
    <w:rsid w:val="00902897"/>
    <w:rsid w:val="00904219"/>
    <w:rsid w:val="009140B7"/>
    <w:rsid w:val="00914731"/>
    <w:rsid w:val="00920237"/>
    <w:rsid w:val="00921D3A"/>
    <w:rsid w:val="0092345F"/>
    <w:rsid w:val="00924488"/>
    <w:rsid w:val="00924959"/>
    <w:rsid w:val="009279C1"/>
    <w:rsid w:val="00927C9C"/>
    <w:rsid w:val="0093213E"/>
    <w:rsid w:val="00932772"/>
    <w:rsid w:val="00932AF0"/>
    <w:rsid w:val="009370DC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40"/>
    <w:rsid w:val="00AF485E"/>
    <w:rsid w:val="00AF6D65"/>
    <w:rsid w:val="00B0116B"/>
    <w:rsid w:val="00B03531"/>
    <w:rsid w:val="00B1348A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7A9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34824"/>
    <w:rsid w:val="00C4390E"/>
    <w:rsid w:val="00C4545D"/>
    <w:rsid w:val="00C53D99"/>
    <w:rsid w:val="00C61D54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5E66"/>
    <w:rsid w:val="00CC7AE4"/>
    <w:rsid w:val="00CD3D9B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D0620"/>
    <w:rsid w:val="00DD0CA4"/>
    <w:rsid w:val="00DD7D63"/>
    <w:rsid w:val="00DE0263"/>
    <w:rsid w:val="00DE36E6"/>
    <w:rsid w:val="00DF25D4"/>
    <w:rsid w:val="00DF4A41"/>
    <w:rsid w:val="00E13E1C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42FC"/>
    <w:rsid w:val="00E97816"/>
    <w:rsid w:val="00EA29B5"/>
    <w:rsid w:val="00EA5248"/>
    <w:rsid w:val="00EB39DD"/>
    <w:rsid w:val="00EB7170"/>
    <w:rsid w:val="00EE300A"/>
    <w:rsid w:val="00EE57AC"/>
    <w:rsid w:val="00EE5F4F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27EFC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A.Vorobe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a.vorobeva</cp:lastModifiedBy>
  <cp:revision>16</cp:revision>
  <cp:lastPrinted>2023-01-17T13:41:00Z</cp:lastPrinted>
  <dcterms:created xsi:type="dcterms:W3CDTF">2023-06-13T09:29:00Z</dcterms:created>
  <dcterms:modified xsi:type="dcterms:W3CDTF">2023-07-17T12:17:00Z</dcterms:modified>
</cp:coreProperties>
</file>