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675FC" w:rsidRDefault="00101B65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01B65">
        <w:rPr>
          <w:rFonts w:ascii="Segoe UI" w:hAnsi="Segoe UI" w:cs="Segoe UI"/>
          <w:b/>
          <w:bCs/>
          <w:iCs/>
          <w:sz w:val="32"/>
          <w:szCs w:val="32"/>
        </w:rPr>
        <w:t>Повышение качества и сокращение сроков предоставления услуг</w:t>
      </w:r>
    </w:p>
    <w:p w:rsidR="00BB01B1" w:rsidRPr="00C436F8" w:rsidRDefault="00BB01B1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Государственные услуги Росреестра – это одни из самых востребованных государственных услуг в настоящее время, в связи с чем многих интересует, в каки</w:t>
      </w:r>
      <w:r w:rsidR="002418E9">
        <w:rPr>
          <w:rFonts w:ascii="Segoe UI" w:hAnsi="Segoe UI" w:cs="Segoe UI"/>
          <w:bCs/>
          <w:iCs/>
          <w:szCs w:val="24"/>
        </w:rPr>
        <w:t>е сроки эти услуги оказываются.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Сроки оказания государственных услуг Росреестра регламентированы Федеральным законом «О государственной регистрации недвижимости» от 13.07.2015 № 218-ФЗ, при этом общий срок осуществления государственного кадастрового учета составляет 7 рабочих дней, а государственной регистрации прав – 9 рабочих дней с момента приема заявления и документов многофункциональным центром оказания государ</w:t>
      </w:r>
      <w:r w:rsidR="002418E9">
        <w:rPr>
          <w:rFonts w:ascii="Segoe UI" w:hAnsi="Segoe UI" w:cs="Segoe UI"/>
          <w:bCs/>
          <w:iCs/>
          <w:szCs w:val="24"/>
        </w:rPr>
        <w:t>ственных и муниципальных услуг.</w:t>
      </w:r>
    </w:p>
    <w:p w:rsidR="00101B65" w:rsidRPr="00101B65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В настоящее время средний срок осуществления государственной регистрации прав в Управлении Росреестра по Республике Карелия составляет 1 рабочий день, а кадастровог</w:t>
      </w:r>
      <w:r w:rsidR="002418E9">
        <w:rPr>
          <w:rFonts w:ascii="Segoe UI" w:hAnsi="Segoe UI" w:cs="Segoe UI"/>
          <w:bCs/>
          <w:iCs/>
          <w:szCs w:val="24"/>
        </w:rPr>
        <w:t>о учета – 2 рабочих дня.</w:t>
      </w:r>
    </w:p>
    <w:p w:rsidR="00101B65" w:rsidRPr="00101B65" w:rsidRDefault="00101B65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Сокращение средних сроков достигнуто, в том числе за счет предоставления государственных услуг </w:t>
      </w:r>
      <w:r w:rsidR="002418E9">
        <w:rPr>
          <w:rFonts w:ascii="Segoe UI" w:hAnsi="Segoe UI" w:cs="Segoe UI"/>
          <w:bCs/>
          <w:iCs/>
          <w:szCs w:val="24"/>
        </w:rPr>
        <w:t>Росреестра в электронном виде.</w:t>
      </w:r>
    </w:p>
    <w:p w:rsidR="002418E9" w:rsidRDefault="00101B65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Предоставление государственных услуг Росреестра в электронном виде с использованием современных информационных технологий является приоритетным направлением развития российской учетно-регистрационной системы. Электронные услуги Росреестра предоставляются с использованием сервисов официального сайта Росреестра (</w:t>
      </w:r>
      <w:proofErr w:type="spellStart"/>
      <w:r w:rsidRPr="00101B65">
        <w:rPr>
          <w:rFonts w:ascii="Segoe UI" w:hAnsi="Segoe UI" w:cs="Segoe UI"/>
          <w:bCs/>
          <w:iCs/>
          <w:szCs w:val="24"/>
        </w:rPr>
        <w:t>rosreestr.gov.ru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) и портала </w:t>
      </w:r>
      <w:proofErr w:type="spellStart"/>
      <w:r w:rsidRPr="00101B6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 (</w:t>
      </w:r>
      <w:proofErr w:type="spellStart"/>
      <w:r w:rsidRPr="00101B65">
        <w:rPr>
          <w:rFonts w:ascii="Segoe UI" w:hAnsi="Segoe UI" w:cs="Segoe UI"/>
          <w:bCs/>
          <w:iCs/>
          <w:szCs w:val="24"/>
        </w:rPr>
        <w:t>gosuslugi.ru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). 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В настоящее время значительная часть документов поступает в Управление Росреестра по Республике Карелия в электронном виде. Это обусловлено рядом преимуществ </w:t>
      </w:r>
      <w:r w:rsidR="002418E9">
        <w:rPr>
          <w:rFonts w:ascii="Segoe UI" w:hAnsi="Segoe UI" w:cs="Segoe UI"/>
          <w:bCs/>
          <w:iCs/>
          <w:szCs w:val="24"/>
        </w:rPr>
        <w:t>дистанционного получения услуг: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1. Оперативность: сокращенные сроки оказания услуг (1 день, а по ипотеч</w:t>
      </w:r>
      <w:r w:rsidR="002418E9">
        <w:rPr>
          <w:rFonts w:ascii="Segoe UI" w:hAnsi="Segoe UI" w:cs="Segoe UI"/>
          <w:bCs/>
          <w:iCs/>
          <w:szCs w:val="24"/>
        </w:rPr>
        <w:t>ным сделкам – несколько часов).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2. Мобильность: отсутствие необходимости личного посещения офисов МФЦ, возможность подать заявление в любое удобное время суток (с помощью мобильного телефона, компьютера или планшета) и получить готовые до</w:t>
      </w:r>
      <w:r w:rsidR="002418E9">
        <w:rPr>
          <w:rFonts w:ascii="Segoe UI" w:hAnsi="Segoe UI" w:cs="Segoe UI"/>
          <w:bCs/>
          <w:iCs/>
          <w:szCs w:val="24"/>
        </w:rPr>
        <w:t>кументы на электронную почту.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3. Защищенность: высокая степень зашиты информации. Для всех </w:t>
      </w:r>
      <w:r w:rsidRPr="00101B65">
        <w:rPr>
          <w:rFonts w:ascii="Segoe UI" w:hAnsi="Segoe UI" w:cs="Segoe UI"/>
          <w:bCs/>
          <w:iCs/>
          <w:szCs w:val="24"/>
        </w:rPr>
        <w:lastRenderedPageBreak/>
        <w:t>электронных операций обеспечено защищённое соединение, что позволяет обезопас</w:t>
      </w:r>
      <w:r w:rsidR="002418E9">
        <w:rPr>
          <w:rFonts w:ascii="Segoe UI" w:hAnsi="Segoe UI" w:cs="Segoe UI"/>
          <w:bCs/>
          <w:iCs/>
          <w:szCs w:val="24"/>
        </w:rPr>
        <w:t>ить данные и онлайн-транзакции.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4. Надёжность: электронные документы обладают равной юридической силой с бумажными. Электронные документы Росреестра о результатах оказания услуг заверяются усиленной квалифицированной электронной подписью (УКЭП) должностного лица органа регистрации прав.</w:t>
      </w:r>
    </w:p>
    <w:p w:rsidR="00101B65" w:rsidRPr="00101B65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101B65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 продолжает совершенствовать свои технологии и методы работы, чтобы обеспечить гражданам и юридическим лицам максимально комфортные условия для получения услуг.</w:t>
      </w:r>
    </w:p>
    <w:p w:rsidR="00343794" w:rsidRPr="00343794" w:rsidRDefault="00343794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D11D83" w:rsidRDefault="003221F6" w:rsidP="00DB1335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3221F6" w:rsidP="00DB1335">
      <w:pPr>
        <w:autoSpaceDE w:val="0"/>
      </w:pPr>
      <w:hyperlink r:id="rId9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B1335" w:rsidRPr="0024498E" w:rsidRDefault="00DB1335" w:rsidP="00DB1335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:rsidR="0024498E" w:rsidRPr="0024498E" w:rsidRDefault="0024498E" w:rsidP="00DB1335">
      <w:pPr>
        <w:widowControl w:val="0"/>
        <w:ind w:firstLine="567"/>
        <w:jc w:val="right"/>
        <w:outlineLvl w:val="0"/>
        <w:rPr>
          <w:rFonts w:ascii="Segoe UI" w:hAnsi="Segoe UI" w:cs="Segoe UI"/>
          <w:b/>
          <w:szCs w:val="24"/>
        </w:rPr>
      </w:pPr>
    </w:p>
    <w:sectPr w:rsidR="0024498E" w:rsidRPr="0024498E" w:rsidSect="009D3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636" w:rsidRDefault="001A2636" w:rsidP="00CB5FB6">
      <w:r>
        <w:separator/>
      </w:r>
    </w:p>
  </w:endnote>
  <w:endnote w:type="continuationSeparator" w:id="1">
    <w:p w:rsidR="001A2636" w:rsidRDefault="001A263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636" w:rsidRDefault="001A2636" w:rsidP="00CB5FB6">
      <w:r>
        <w:separator/>
      </w:r>
    </w:p>
  </w:footnote>
  <w:footnote w:type="continuationSeparator" w:id="1">
    <w:p w:rsidR="001A2636" w:rsidRDefault="001A263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1F6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37DF8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2024-05-07T06:57:00Z</dcterms:created>
  <dcterms:modified xsi:type="dcterms:W3CDTF">2024-05-07T06:57:00Z</dcterms:modified>
</cp:coreProperties>
</file>