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B2E7D" w:rsidRPr="00DB2E7D" w:rsidRDefault="00C16685" w:rsidP="00DB2E7D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16685">
        <w:rPr>
          <w:rFonts w:ascii="Segoe UI" w:hAnsi="Segoe UI" w:cs="Segoe UI"/>
          <w:b/>
          <w:bCs/>
          <w:iCs/>
          <w:sz w:val="32"/>
          <w:szCs w:val="32"/>
        </w:rPr>
        <w:t>Основные виды нарушений в сфере земельного законодательства</w:t>
      </w:r>
    </w:p>
    <w:p w:rsidR="00A231C0" w:rsidRPr="00022F20" w:rsidRDefault="00A231C0" w:rsidP="00C16685">
      <w:pPr>
        <w:widowControl w:val="0"/>
        <w:spacing w:line="276" w:lineRule="auto"/>
        <w:ind w:firstLine="567"/>
        <w:jc w:val="both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16685">
        <w:rPr>
          <w:rFonts w:ascii="Segoe UI" w:hAnsi="Segoe UI" w:cs="Segoe UI"/>
          <w:bCs/>
          <w:iCs/>
          <w:szCs w:val="24"/>
        </w:rPr>
        <w:t xml:space="preserve">Наиболее </w:t>
      </w:r>
      <w:r>
        <w:rPr>
          <w:rFonts w:ascii="Segoe UI" w:hAnsi="Segoe UI" w:cs="Segoe UI"/>
          <w:bCs/>
          <w:iCs/>
          <w:szCs w:val="24"/>
        </w:rPr>
        <w:t xml:space="preserve">распространенными видами нарушений </w:t>
      </w:r>
      <w:r w:rsidRPr="00C16685">
        <w:rPr>
          <w:rFonts w:ascii="Segoe UI" w:hAnsi="Segoe UI" w:cs="Segoe UI"/>
          <w:bCs/>
          <w:iCs/>
          <w:szCs w:val="24"/>
        </w:rPr>
        <w:t xml:space="preserve">обязательных </w:t>
      </w:r>
      <w:r>
        <w:rPr>
          <w:rFonts w:ascii="Segoe UI" w:hAnsi="Segoe UI" w:cs="Segoe UI"/>
          <w:bCs/>
          <w:iCs/>
          <w:szCs w:val="24"/>
        </w:rPr>
        <w:t xml:space="preserve">требований Земельного законодательства Российской </w:t>
      </w:r>
      <w:r w:rsidRPr="00C16685">
        <w:rPr>
          <w:rFonts w:ascii="Segoe UI" w:hAnsi="Segoe UI" w:cs="Segoe UI"/>
          <w:bCs/>
          <w:iCs/>
          <w:szCs w:val="24"/>
        </w:rPr>
        <w:t>Федерации, совершаемых гражданами и юридическим лицами, являются: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- самовольное</w:t>
      </w:r>
      <w:r w:rsidRPr="00C16685">
        <w:rPr>
          <w:rFonts w:ascii="Segoe UI" w:hAnsi="Segoe UI" w:cs="Segoe UI"/>
          <w:bCs/>
          <w:iCs/>
          <w:szCs w:val="24"/>
        </w:rPr>
        <w:t xml:space="preserve"> занятие  земель</w:t>
      </w:r>
      <w:r>
        <w:rPr>
          <w:rFonts w:ascii="Segoe UI" w:hAnsi="Segoe UI" w:cs="Segoe UI"/>
          <w:bCs/>
          <w:iCs/>
          <w:szCs w:val="24"/>
        </w:rPr>
        <w:t xml:space="preserve">, земельного </w:t>
      </w:r>
      <w:r w:rsidRPr="00C16685">
        <w:rPr>
          <w:rFonts w:ascii="Segoe UI" w:hAnsi="Segoe UI" w:cs="Segoe UI"/>
          <w:bCs/>
          <w:iCs/>
          <w:szCs w:val="24"/>
        </w:rPr>
        <w:t>участка  или  части  земельного участка;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- </w:t>
      </w:r>
      <w:r w:rsidRPr="00C16685">
        <w:rPr>
          <w:rFonts w:ascii="Segoe UI" w:hAnsi="Segoe UI" w:cs="Segoe UI"/>
          <w:bCs/>
          <w:iCs/>
          <w:szCs w:val="24"/>
        </w:rPr>
        <w:t xml:space="preserve">неиспользование земельного участка, предназначенного для жилищного или </w:t>
      </w:r>
      <w:r>
        <w:rPr>
          <w:rFonts w:ascii="Segoe UI" w:hAnsi="Segoe UI" w:cs="Segoe UI"/>
          <w:bCs/>
          <w:iCs/>
          <w:szCs w:val="24"/>
        </w:rPr>
        <w:t>иного  строительства, садоводства, огородничества и личного</w:t>
      </w:r>
      <w:r w:rsidRPr="00C16685">
        <w:rPr>
          <w:rFonts w:ascii="Segoe UI" w:hAnsi="Segoe UI" w:cs="Segoe UI"/>
          <w:bCs/>
          <w:iCs/>
          <w:szCs w:val="24"/>
        </w:rPr>
        <w:t xml:space="preserve"> подсобного хозяйства в указанных целях, а также использование земельного участка не в соответствии с его разрешенным использованием.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C16685">
        <w:rPr>
          <w:rFonts w:ascii="Segoe UI" w:hAnsi="Segoe UI" w:cs="Segoe UI"/>
          <w:bCs/>
          <w:iCs/>
          <w:szCs w:val="24"/>
        </w:rPr>
        <w:t>Причинами самовольного занятия зем</w:t>
      </w:r>
      <w:r>
        <w:rPr>
          <w:rFonts w:ascii="Segoe UI" w:hAnsi="Segoe UI" w:cs="Segoe UI"/>
          <w:bCs/>
          <w:iCs/>
          <w:szCs w:val="24"/>
        </w:rPr>
        <w:t>ельных участков могут являться: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>- получение материальной выгоды за счет</w:t>
      </w:r>
      <w:r w:rsidRPr="00C16685">
        <w:rPr>
          <w:rFonts w:ascii="Segoe UI" w:hAnsi="Segoe UI" w:cs="Segoe UI"/>
          <w:bCs/>
          <w:iCs/>
          <w:szCs w:val="24"/>
        </w:rPr>
        <w:t xml:space="preserve"> у</w:t>
      </w:r>
      <w:r>
        <w:rPr>
          <w:rFonts w:ascii="Segoe UI" w:hAnsi="Segoe UI" w:cs="Segoe UI"/>
          <w:bCs/>
          <w:iCs/>
          <w:szCs w:val="24"/>
        </w:rPr>
        <w:t>клонения от уплаты земельного налога, арендных платежей за</w:t>
      </w:r>
      <w:r w:rsidRPr="00C16685">
        <w:rPr>
          <w:rFonts w:ascii="Segoe UI" w:hAnsi="Segoe UI" w:cs="Segoe UI"/>
          <w:bCs/>
          <w:iCs/>
          <w:szCs w:val="24"/>
        </w:rPr>
        <w:t xml:space="preserve"> поль</w:t>
      </w:r>
      <w:r>
        <w:rPr>
          <w:rFonts w:ascii="Segoe UI" w:hAnsi="Segoe UI" w:cs="Segoe UI"/>
          <w:bCs/>
          <w:iCs/>
          <w:szCs w:val="24"/>
        </w:rPr>
        <w:t xml:space="preserve">зование землей, а также затраты на </w:t>
      </w:r>
      <w:r w:rsidRPr="00C16685">
        <w:rPr>
          <w:rFonts w:ascii="Segoe UI" w:hAnsi="Segoe UI" w:cs="Segoe UI"/>
          <w:bCs/>
          <w:iCs/>
          <w:szCs w:val="24"/>
        </w:rPr>
        <w:t>приобретение земельного участка в собственность;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- незнание о наличии нарушения в </w:t>
      </w:r>
      <w:r w:rsidRPr="00C16685">
        <w:rPr>
          <w:rFonts w:ascii="Segoe UI" w:hAnsi="Segoe UI" w:cs="Segoe UI"/>
          <w:bCs/>
          <w:iCs/>
          <w:szCs w:val="24"/>
        </w:rPr>
        <w:t>связ</w:t>
      </w:r>
      <w:r>
        <w:rPr>
          <w:rFonts w:ascii="Segoe UI" w:hAnsi="Segoe UI" w:cs="Segoe UI"/>
          <w:bCs/>
          <w:iCs/>
          <w:szCs w:val="24"/>
        </w:rPr>
        <w:t xml:space="preserve">и с отсутствием сведений о </w:t>
      </w:r>
      <w:r w:rsidRPr="00C16685">
        <w:rPr>
          <w:rFonts w:ascii="Segoe UI" w:hAnsi="Segoe UI" w:cs="Segoe UI"/>
          <w:bCs/>
          <w:iCs/>
          <w:szCs w:val="24"/>
        </w:rPr>
        <w:t>местоположении границ земельного участка и его фактической площади.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Использование</w:t>
      </w:r>
      <w:r w:rsidRPr="00C16685">
        <w:rPr>
          <w:rFonts w:ascii="Segoe UI" w:hAnsi="Segoe UI" w:cs="Segoe UI"/>
          <w:bCs/>
          <w:iCs/>
          <w:szCs w:val="24"/>
        </w:rPr>
        <w:t xml:space="preserve"> земельног</w:t>
      </w:r>
      <w:r>
        <w:rPr>
          <w:rFonts w:ascii="Segoe UI" w:hAnsi="Segoe UI" w:cs="Segoe UI"/>
          <w:bCs/>
          <w:iCs/>
          <w:szCs w:val="24"/>
        </w:rPr>
        <w:t>о участка без</w:t>
      </w:r>
      <w:r w:rsidRPr="00C16685">
        <w:rPr>
          <w:rFonts w:ascii="Segoe UI" w:hAnsi="Segoe UI" w:cs="Segoe UI"/>
          <w:bCs/>
          <w:iCs/>
          <w:szCs w:val="24"/>
        </w:rPr>
        <w:t xml:space="preserve"> предусмотренных за</w:t>
      </w:r>
      <w:r>
        <w:rPr>
          <w:rFonts w:ascii="Segoe UI" w:hAnsi="Segoe UI" w:cs="Segoe UI"/>
          <w:bCs/>
          <w:iCs/>
          <w:szCs w:val="24"/>
        </w:rPr>
        <w:t xml:space="preserve">конодательством прав, влечет </w:t>
      </w:r>
      <w:r w:rsidRPr="00C16685">
        <w:rPr>
          <w:rFonts w:ascii="Segoe UI" w:hAnsi="Segoe UI" w:cs="Segoe UI"/>
          <w:bCs/>
          <w:iCs/>
          <w:szCs w:val="24"/>
        </w:rPr>
        <w:t>адми</w:t>
      </w:r>
      <w:r>
        <w:rPr>
          <w:rFonts w:ascii="Segoe UI" w:hAnsi="Segoe UI" w:cs="Segoe UI"/>
          <w:bCs/>
          <w:iCs/>
          <w:szCs w:val="24"/>
        </w:rPr>
        <w:t xml:space="preserve">нистративную ответственность, </w:t>
      </w:r>
      <w:r w:rsidRPr="00C16685">
        <w:rPr>
          <w:rFonts w:ascii="Segoe UI" w:hAnsi="Segoe UI" w:cs="Segoe UI"/>
          <w:bCs/>
          <w:iCs/>
          <w:szCs w:val="24"/>
        </w:rPr>
        <w:t>предусмотренную ст.7.1 Кодекса РФ об ад</w:t>
      </w:r>
      <w:r>
        <w:rPr>
          <w:rFonts w:ascii="Segoe UI" w:hAnsi="Segoe UI" w:cs="Segoe UI"/>
          <w:bCs/>
          <w:iCs/>
          <w:szCs w:val="24"/>
        </w:rPr>
        <w:t>министративных правонарушениях.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Причинами использования земельного</w:t>
      </w:r>
      <w:r w:rsidRPr="00C16685">
        <w:rPr>
          <w:rFonts w:ascii="Segoe UI" w:hAnsi="Segoe UI" w:cs="Segoe UI"/>
          <w:bCs/>
          <w:iCs/>
          <w:szCs w:val="24"/>
        </w:rPr>
        <w:t xml:space="preserve"> у</w:t>
      </w:r>
      <w:r>
        <w:rPr>
          <w:rFonts w:ascii="Segoe UI" w:hAnsi="Segoe UI" w:cs="Segoe UI"/>
          <w:bCs/>
          <w:iCs/>
          <w:szCs w:val="24"/>
        </w:rPr>
        <w:t xml:space="preserve">частка не в соответствии с </w:t>
      </w:r>
      <w:r w:rsidRPr="00C16685">
        <w:rPr>
          <w:rFonts w:ascii="Segoe UI" w:hAnsi="Segoe UI" w:cs="Segoe UI"/>
          <w:bCs/>
          <w:iCs/>
          <w:szCs w:val="24"/>
        </w:rPr>
        <w:t>установленным целевым назначением и (ил</w:t>
      </w:r>
      <w:r>
        <w:rPr>
          <w:rFonts w:ascii="Segoe UI" w:hAnsi="Segoe UI" w:cs="Segoe UI"/>
          <w:bCs/>
          <w:iCs/>
          <w:szCs w:val="24"/>
        </w:rPr>
        <w:t xml:space="preserve">и) разрешенным использованием, </w:t>
      </w:r>
      <w:r w:rsidRPr="00C16685">
        <w:rPr>
          <w:rFonts w:ascii="Segoe UI" w:hAnsi="Segoe UI" w:cs="Segoe UI"/>
          <w:bCs/>
          <w:iCs/>
          <w:szCs w:val="24"/>
        </w:rPr>
        <w:t>являются: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- получение </w:t>
      </w:r>
      <w:r w:rsidRPr="00C16685">
        <w:rPr>
          <w:rFonts w:ascii="Segoe UI" w:hAnsi="Segoe UI" w:cs="Segoe UI"/>
          <w:bCs/>
          <w:iCs/>
          <w:szCs w:val="24"/>
        </w:rPr>
        <w:t>материальной</w:t>
      </w:r>
      <w:r>
        <w:rPr>
          <w:rFonts w:ascii="Segoe UI" w:hAnsi="Segoe UI" w:cs="Segoe UI"/>
          <w:bCs/>
          <w:iCs/>
          <w:szCs w:val="24"/>
        </w:rPr>
        <w:t xml:space="preserve"> выгоды</w:t>
      </w:r>
      <w:r w:rsidRPr="00C16685">
        <w:rPr>
          <w:rFonts w:ascii="Segoe UI" w:hAnsi="Segoe UI" w:cs="Segoe UI"/>
          <w:bCs/>
          <w:iCs/>
          <w:szCs w:val="24"/>
        </w:rPr>
        <w:t xml:space="preserve"> вследств</w:t>
      </w:r>
      <w:r>
        <w:rPr>
          <w:rFonts w:ascii="Segoe UI" w:hAnsi="Segoe UI" w:cs="Segoe UI"/>
          <w:bCs/>
          <w:iCs/>
          <w:szCs w:val="24"/>
        </w:rPr>
        <w:t xml:space="preserve">ие более низкой кадастровой </w:t>
      </w:r>
      <w:r w:rsidRPr="00C16685">
        <w:rPr>
          <w:rFonts w:ascii="Segoe UI" w:hAnsi="Segoe UI" w:cs="Segoe UI"/>
          <w:bCs/>
          <w:iCs/>
          <w:szCs w:val="24"/>
        </w:rPr>
        <w:t>стоимости земельного участка в сравнении с то</w:t>
      </w:r>
      <w:r>
        <w:rPr>
          <w:rFonts w:ascii="Segoe UI" w:hAnsi="Segoe UI" w:cs="Segoe UI"/>
          <w:bCs/>
          <w:iCs/>
          <w:szCs w:val="24"/>
        </w:rPr>
        <w:t>й, которая будет установлена в случае приведения вида</w:t>
      </w:r>
      <w:r w:rsidRPr="00C16685">
        <w:rPr>
          <w:rFonts w:ascii="Segoe UI" w:hAnsi="Segoe UI" w:cs="Segoe UI"/>
          <w:bCs/>
          <w:iCs/>
          <w:szCs w:val="24"/>
        </w:rPr>
        <w:t xml:space="preserve"> разреше</w:t>
      </w:r>
      <w:r>
        <w:rPr>
          <w:rFonts w:ascii="Segoe UI" w:hAnsi="Segoe UI" w:cs="Segoe UI"/>
          <w:bCs/>
          <w:iCs/>
          <w:szCs w:val="24"/>
        </w:rPr>
        <w:t xml:space="preserve">нного </w:t>
      </w:r>
      <w:r w:rsidRPr="00C16685">
        <w:rPr>
          <w:rFonts w:ascii="Segoe UI" w:hAnsi="Segoe UI" w:cs="Segoe UI"/>
          <w:bCs/>
          <w:iCs/>
          <w:szCs w:val="24"/>
        </w:rPr>
        <w:t>исп</w:t>
      </w:r>
      <w:r>
        <w:rPr>
          <w:rFonts w:ascii="Segoe UI" w:hAnsi="Segoe UI" w:cs="Segoe UI"/>
          <w:bCs/>
          <w:iCs/>
          <w:szCs w:val="24"/>
        </w:rPr>
        <w:t xml:space="preserve">ользования такого участка в </w:t>
      </w:r>
      <w:r w:rsidRPr="00C16685">
        <w:rPr>
          <w:rFonts w:ascii="Segoe UI" w:hAnsi="Segoe UI" w:cs="Segoe UI"/>
          <w:bCs/>
          <w:iCs/>
          <w:szCs w:val="24"/>
        </w:rPr>
        <w:t>соответствие с его фактическим использованием;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 xml:space="preserve">- ограничения в изменении вида </w:t>
      </w:r>
      <w:r w:rsidRPr="00C16685">
        <w:rPr>
          <w:rFonts w:ascii="Segoe UI" w:hAnsi="Segoe UI" w:cs="Segoe UI"/>
          <w:bCs/>
          <w:iCs/>
          <w:szCs w:val="24"/>
        </w:rPr>
        <w:t>разрешенн</w:t>
      </w:r>
      <w:r>
        <w:rPr>
          <w:rFonts w:ascii="Segoe UI" w:hAnsi="Segoe UI" w:cs="Segoe UI"/>
          <w:bCs/>
          <w:iCs/>
          <w:szCs w:val="24"/>
        </w:rPr>
        <w:t xml:space="preserve">ого использования земельного </w:t>
      </w:r>
      <w:r w:rsidRPr="00C16685">
        <w:rPr>
          <w:rFonts w:ascii="Segoe UI" w:hAnsi="Segoe UI" w:cs="Segoe UI"/>
          <w:bCs/>
          <w:iCs/>
          <w:szCs w:val="24"/>
        </w:rPr>
        <w:t>участка, установленные документами градостроительного зонирования.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Данный вид нарушения влечет</w:t>
      </w:r>
      <w:r w:rsidRPr="00C16685">
        <w:rPr>
          <w:rFonts w:ascii="Segoe UI" w:hAnsi="Segoe UI" w:cs="Segoe UI"/>
          <w:bCs/>
          <w:iCs/>
          <w:szCs w:val="24"/>
        </w:rPr>
        <w:t xml:space="preserve"> адми</w:t>
      </w:r>
      <w:r>
        <w:rPr>
          <w:rFonts w:ascii="Segoe UI" w:hAnsi="Segoe UI" w:cs="Segoe UI"/>
          <w:bCs/>
          <w:iCs/>
          <w:szCs w:val="24"/>
        </w:rPr>
        <w:t xml:space="preserve">нистративную ответственность, </w:t>
      </w:r>
      <w:r w:rsidRPr="00C16685">
        <w:rPr>
          <w:rFonts w:ascii="Segoe UI" w:hAnsi="Segoe UI" w:cs="Segoe UI"/>
          <w:bCs/>
          <w:iCs/>
          <w:szCs w:val="24"/>
        </w:rPr>
        <w:t>предус</w:t>
      </w:r>
      <w:r>
        <w:rPr>
          <w:rFonts w:ascii="Segoe UI" w:hAnsi="Segoe UI" w:cs="Segoe UI"/>
          <w:bCs/>
          <w:iCs/>
          <w:szCs w:val="24"/>
        </w:rPr>
        <w:t xml:space="preserve">мотренную </w:t>
      </w:r>
      <w:proofErr w:type="gramStart"/>
      <w:r>
        <w:rPr>
          <w:rFonts w:ascii="Segoe UI" w:hAnsi="Segoe UI" w:cs="Segoe UI"/>
          <w:bCs/>
          <w:iCs/>
          <w:szCs w:val="24"/>
        </w:rPr>
        <w:t>ч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. 1 ст. 8.8 </w:t>
      </w:r>
      <w:proofErr w:type="spellStart"/>
      <w:r>
        <w:rPr>
          <w:rFonts w:ascii="Segoe UI" w:hAnsi="Segoe UI" w:cs="Segoe UI"/>
          <w:bCs/>
          <w:iCs/>
          <w:szCs w:val="24"/>
        </w:rPr>
        <w:t>КоАП</w:t>
      </w:r>
      <w:proofErr w:type="spellEnd"/>
      <w:r>
        <w:rPr>
          <w:rFonts w:ascii="Segoe UI" w:hAnsi="Segoe UI" w:cs="Segoe UI"/>
          <w:bCs/>
          <w:iCs/>
          <w:szCs w:val="24"/>
        </w:rPr>
        <w:t xml:space="preserve"> РФ.</w:t>
      </w:r>
    </w:p>
    <w:p w:rsid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 xml:space="preserve">Нарушения, выразившиеся в </w:t>
      </w:r>
      <w:r w:rsidRPr="00C16685">
        <w:rPr>
          <w:rFonts w:ascii="Segoe UI" w:hAnsi="Segoe UI" w:cs="Segoe UI"/>
          <w:bCs/>
          <w:iCs/>
          <w:szCs w:val="24"/>
        </w:rPr>
        <w:t>неиспол</w:t>
      </w:r>
      <w:r>
        <w:rPr>
          <w:rFonts w:ascii="Segoe UI" w:hAnsi="Segoe UI" w:cs="Segoe UI"/>
          <w:bCs/>
          <w:iCs/>
          <w:szCs w:val="24"/>
        </w:rPr>
        <w:t xml:space="preserve">ьзовании земельного участка, </w:t>
      </w:r>
      <w:r w:rsidRPr="00C16685">
        <w:rPr>
          <w:rFonts w:ascii="Segoe UI" w:hAnsi="Segoe UI" w:cs="Segoe UI"/>
          <w:bCs/>
          <w:iCs/>
          <w:szCs w:val="24"/>
        </w:rPr>
        <w:t xml:space="preserve">предназначенного для жилищного или иного </w:t>
      </w:r>
      <w:r>
        <w:rPr>
          <w:rFonts w:ascii="Segoe UI" w:hAnsi="Segoe UI" w:cs="Segoe UI"/>
          <w:bCs/>
          <w:iCs/>
          <w:szCs w:val="24"/>
        </w:rPr>
        <w:t xml:space="preserve">строительства, совершаются как </w:t>
      </w:r>
      <w:r w:rsidRPr="00C16685">
        <w:rPr>
          <w:rFonts w:ascii="Segoe UI" w:hAnsi="Segoe UI" w:cs="Segoe UI"/>
          <w:bCs/>
          <w:iCs/>
          <w:szCs w:val="24"/>
        </w:rPr>
        <w:t>правило, по причине отсутствия ден</w:t>
      </w:r>
      <w:r>
        <w:rPr>
          <w:rFonts w:ascii="Segoe UI" w:hAnsi="Segoe UI" w:cs="Segoe UI"/>
          <w:bCs/>
          <w:iCs/>
          <w:szCs w:val="24"/>
        </w:rPr>
        <w:t>ежных средств на строительство.</w:t>
      </w:r>
    </w:p>
    <w:p w:rsidR="00C16685" w:rsidRPr="00C16685" w:rsidRDefault="00C16685" w:rsidP="00C1668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За</w:t>
      </w:r>
      <w:r w:rsidRPr="00C16685">
        <w:rPr>
          <w:rFonts w:ascii="Segoe UI" w:hAnsi="Segoe UI" w:cs="Segoe UI"/>
          <w:bCs/>
          <w:iCs/>
          <w:szCs w:val="24"/>
        </w:rPr>
        <w:t xml:space="preserve"> неиспол</w:t>
      </w:r>
      <w:r>
        <w:rPr>
          <w:rFonts w:ascii="Segoe UI" w:hAnsi="Segoe UI" w:cs="Segoe UI"/>
          <w:bCs/>
          <w:iCs/>
          <w:szCs w:val="24"/>
        </w:rPr>
        <w:t>ьзование земельного участка, предназначенного</w:t>
      </w:r>
      <w:r w:rsidRPr="00C16685">
        <w:rPr>
          <w:rFonts w:ascii="Segoe UI" w:hAnsi="Segoe UI" w:cs="Segoe UI"/>
          <w:bCs/>
          <w:iCs/>
          <w:szCs w:val="24"/>
        </w:rPr>
        <w:t xml:space="preserve"> для </w:t>
      </w:r>
      <w:r>
        <w:rPr>
          <w:rFonts w:ascii="Segoe UI" w:hAnsi="Segoe UI" w:cs="Segoe UI"/>
          <w:bCs/>
          <w:iCs/>
          <w:szCs w:val="24"/>
        </w:rPr>
        <w:t xml:space="preserve">жилищного </w:t>
      </w:r>
      <w:r>
        <w:rPr>
          <w:rFonts w:ascii="Segoe UI" w:hAnsi="Segoe UI" w:cs="Segoe UI"/>
          <w:bCs/>
          <w:iCs/>
          <w:szCs w:val="24"/>
        </w:rPr>
        <w:lastRenderedPageBreak/>
        <w:t xml:space="preserve">или иного строительства, </w:t>
      </w:r>
      <w:r w:rsidRPr="00C16685">
        <w:rPr>
          <w:rFonts w:ascii="Segoe UI" w:hAnsi="Segoe UI" w:cs="Segoe UI"/>
          <w:bCs/>
          <w:iCs/>
          <w:szCs w:val="24"/>
        </w:rPr>
        <w:t>с</w:t>
      </w:r>
      <w:r>
        <w:rPr>
          <w:rFonts w:ascii="Segoe UI" w:hAnsi="Segoe UI" w:cs="Segoe UI"/>
          <w:bCs/>
          <w:iCs/>
          <w:szCs w:val="24"/>
        </w:rPr>
        <w:t xml:space="preserve">адоводства, огородничества в указанных целях, </w:t>
      </w:r>
      <w:r w:rsidRPr="00C16685">
        <w:rPr>
          <w:rFonts w:ascii="Segoe UI" w:hAnsi="Segoe UI" w:cs="Segoe UI"/>
          <w:bCs/>
          <w:iCs/>
          <w:szCs w:val="24"/>
        </w:rPr>
        <w:t>предусмотрена</w:t>
      </w:r>
      <w:r>
        <w:rPr>
          <w:rFonts w:ascii="Segoe UI" w:hAnsi="Segoe UI" w:cs="Segoe UI"/>
          <w:bCs/>
          <w:iCs/>
          <w:szCs w:val="24"/>
        </w:rPr>
        <w:t xml:space="preserve"> административная </w:t>
      </w:r>
      <w:r w:rsidRPr="00C16685">
        <w:rPr>
          <w:rFonts w:ascii="Segoe UI" w:hAnsi="Segoe UI" w:cs="Segoe UI"/>
          <w:bCs/>
          <w:iCs/>
          <w:szCs w:val="24"/>
        </w:rPr>
        <w:t>ответстве</w:t>
      </w:r>
      <w:r>
        <w:rPr>
          <w:rFonts w:ascii="Segoe UI" w:hAnsi="Segoe UI" w:cs="Segoe UI"/>
          <w:bCs/>
          <w:iCs/>
          <w:szCs w:val="24"/>
        </w:rPr>
        <w:t xml:space="preserve">нность по </w:t>
      </w:r>
      <w:proofErr w:type="gramStart"/>
      <w:r>
        <w:rPr>
          <w:rFonts w:ascii="Segoe UI" w:hAnsi="Segoe UI" w:cs="Segoe UI"/>
          <w:bCs/>
          <w:iCs/>
          <w:szCs w:val="24"/>
        </w:rPr>
        <w:t>ч</w:t>
      </w:r>
      <w:proofErr w:type="gramEnd"/>
      <w:r>
        <w:rPr>
          <w:rFonts w:ascii="Segoe UI" w:hAnsi="Segoe UI" w:cs="Segoe UI"/>
          <w:bCs/>
          <w:iCs/>
          <w:szCs w:val="24"/>
        </w:rPr>
        <w:t xml:space="preserve">.3 </w:t>
      </w:r>
      <w:r w:rsidRPr="00C16685">
        <w:rPr>
          <w:rFonts w:ascii="Segoe UI" w:hAnsi="Segoe UI" w:cs="Segoe UI"/>
          <w:bCs/>
          <w:iCs/>
          <w:szCs w:val="24"/>
        </w:rPr>
        <w:t xml:space="preserve">ст.8.8 </w:t>
      </w:r>
      <w:proofErr w:type="spellStart"/>
      <w:r w:rsidRPr="00C16685">
        <w:rPr>
          <w:rFonts w:ascii="Segoe UI" w:hAnsi="Segoe UI" w:cs="Segoe UI"/>
          <w:bCs/>
          <w:iCs/>
          <w:szCs w:val="24"/>
        </w:rPr>
        <w:t>КоАП</w:t>
      </w:r>
      <w:proofErr w:type="spellEnd"/>
      <w:r w:rsidRPr="00C16685">
        <w:rPr>
          <w:rFonts w:ascii="Segoe UI" w:hAnsi="Segoe UI" w:cs="Segoe UI"/>
          <w:bCs/>
          <w:iCs/>
          <w:szCs w:val="24"/>
        </w:rPr>
        <w:t xml:space="preserve"> РФ.</w:t>
      </w:r>
    </w:p>
    <w:p w:rsidR="00D6143A" w:rsidRDefault="00DB2E7D" w:rsidP="00DB2E7D">
      <w:pPr>
        <w:widowControl w:val="0"/>
        <w:tabs>
          <w:tab w:val="left" w:pos="7568"/>
        </w:tabs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ab/>
      </w: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D2431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2431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43A" w:rsidRDefault="00D6143A" w:rsidP="00CB5FB6">
      <w:r>
        <w:separator/>
      </w:r>
    </w:p>
  </w:endnote>
  <w:endnote w:type="continuationSeparator" w:id="1">
    <w:p w:rsidR="00D6143A" w:rsidRDefault="00D6143A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43A" w:rsidRDefault="00D6143A" w:rsidP="00CB5FB6">
      <w:r>
        <w:separator/>
      </w:r>
    </w:p>
  </w:footnote>
  <w:footnote w:type="continuationSeparator" w:id="1">
    <w:p w:rsidR="00D6143A" w:rsidRDefault="00D6143A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43A" w:rsidRDefault="00D6143A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45FF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431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7D63"/>
    <w:rsid w:val="00DE0263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Ivanova_EV</cp:lastModifiedBy>
  <cp:revision>2</cp:revision>
  <cp:lastPrinted>2023-01-17T13:41:00Z</cp:lastPrinted>
  <dcterms:created xsi:type="dcterms:W3CDTF">2024-02-15T11:33:00Z</dcterms:created>
  <dcterms:modified xsi:type="dcterms:W3CDTF">2024-02-15T11:33:00Z</dcterms:modified>
</cp:coreProperties>
</file>