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022F20" w:rsidRDefault="00A5119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</w:rPr>
      </w:pPr>
      <w:r w:rsidRPr="00A51191">
        <w:rPr>
          <w:rFonts w:ascii="Segoe UI" w:hAnsi="Segoe UI" w:cs="Segoe UI"/>
          <w:b/>
          <w:sz w:val="32"/>
          <w:szCs w:val="32"/>
        </w:rPr>
        <w:t>В Карелии в 2023 году выросло количество зарегистрированных договоров участия в долевом строительстве</w:t>
      </w:r>
    </w:p>
    <w:p w:rsidR="00A51191" w:rsidRPr="00A51191" w:rsidRDefault="00A51191" w:rsidP="00897401">
      <w:pPr>
        <w:widowControl w:val="0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A51191" w:rsidRDefault="00A51191" w:rsidP="00A5119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A51191">
        <w:rPr>
          <w:rFonts w:ascii="Segoe UI" w:hAnsi="Segoe UI" w:cs="Segoe UI"/>
          <w:szCs w:val="24"/>
          <w:shd w:val="clear" w:color="auto" w:fill="FFFFFF"/>
        </w:rPr>
        <w:t xml:space="preserve">В Управлении </w:t>
      </w:r>
      <w:proofErr w:type="spellStart"/>
      <w:r w:rsidRPr="00A5119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A51191">
        <w:rPr>
          <w:rFonts w:ascii="Segoe UI" w:hAnsi="Segoe UI" w:cs="Segoe UI"/>
          <w:szCs w:val="24"/>
          <w:shd w:val="clear" w:color="auto" w:fill="FFFFFF"/>
        </w:rPr>
        <w:t xml:space="preserve"> по Республике Карелия подведены итоги работы за десять месяцев 2023 года в сфере регистрации недвижимости.</w:t>
      </w:r>
    </w:p>
    <w:p w:rsidR="00A51191" w:rsidRDefault="00A51191" w:rsidP="00A5119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A51191">
        <w:rPr>
          <w:rFonts w:ascii="Segoe UI" w:hAnsi="Segoe UI" w:cs="Segoe UI"/>
          <w:szCs w:val="24"/>
          <w:shd w:val="clear" w:color="auto" w:fill="FFFFFF"/>
        </w:rPr>
        <w:t xml:space="preserve">За десять месяцев 2023 года количество зарегистрированных договоров участия в долевом строительстве (ДДУ) составило 2063, сообщила руководитель Карельского </w:t>
      </w:r>
      <w:proofErr w:type="spellStart"/>
      <w:r w:rsidRPr="00A5119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A51191">
        <w:rPr>
          <w:rFonts w:ascii="Segoe UI" w:hAnsi="Segoe UI" w:cs="Segoe UI"/>
          <w:szCs w:val="24"/>
          <w:shd w:val="clear" w:color="auto" w:fill="FFFFFF"/>
        </w:rPr>
        <w:t> </w:t>
      </w:r>
      <w:hyperlink r:id="rId7" w:history="1">
        <w:r w:rsidRPr="00A51191">
          <w:rPr>
            <w:rStyle w:val="a9"/>
            <w:rFonts w:ascii="Segoe UI" w:hAnsi="Segoe UI" w:cs="Segoe UI"/>
            <w:szCs w:val="24"/>
            <w:shd w:val="clear" w:color="auto" w:fill="FFFFFF"/>
          </w:rPr>
          <w:t>Анна Кондратьева</w:t>
        </w:r>
      </w:hyperlink>
      <w:r w:rsidRPr="00A51191">
        <w:rPr>
          <w:rFonts w:ascii="Segoe UI" w:hAnsi="Segoe UI" w:cs="Segoe UI"/>
          <w:szCs w:val="24"/>
          <w:shd w:val="clear" w:color="auto" w:fill="FFFFFF"/>
        </w:rPr>
        <w:t>. Это на 71 % выше по сравнению с аналогичным периодом прошлого года (1208).</w:t>
      </w:r>
    </w:p>
    <w:p w:rsidR="00A51191" w:rsidRDefault="00A51191" w:rsidP="00A5119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  <w:shd w:val="clear" w:color="auto" w:fill="FFFFFF"/>
        </w:rPr>
      </w:pPr>
      <w:r w:rsidRPr="00A51191">
        <w:rPr>
          <w:rFonts w:ascii="Segoe UI" w:hAnsi="Segoe UI" w:cs="Segoe UI"/>
          <w:szCs w:val="24"/>
          <w:shd w:val="clear" w:color="auto" w:fill="FFFFFF"/>
        </w:rPr>
        <w:t xml:space="preserve">«Доля представленных в электронном виде ДДУ за десять месяцев 2023 года составила 77,8 %. По сравнению с аналогичным периодом 2022 года количество ДДУ в цифровом формате выросло на 9,5%. Развитие электронного взаимодействия позволяет значительно повысить качество и скорость предоставления услуг в интересах заявителей. </w:t>
      </w:r>
      <w:proofErr w:type="spellStart"/>
      <w:r w:rsidRPr="00A51191">
        <w:rPr>
          <w:rFonts w:ascii="Segoe UI" w:hAnsi="Segoe UI" w:cs="Segoe UI"/>
          <w:szCs w:val="24"/>
          <w:shd w:val="clear" w:color="auto" w:fill="FFFFFF"/>
        </w:rPr>
        <w:t>Росреестр</w:t>
      </w:r>
      <w:proofErr w:type="spellEnd"/>
      <w:r w:rsidRPr="00A51191">
        <w:rPr>
          <w:rFonts w:ascii="Segoe UI" w:hAnsi="Segoe UI" w:cs="Segoe UI"/>
          <w:szCs w:val="24"/>
          <w:shd w:val="clear" w:color="auto" w:fill="FFFFFF"/>
        </w:rPr>
        <w:t xml:space="preserve"> постоянно проводит соответствующую работу с участниками рынка недвижимости. При этом у заявителя всегда есть возможность представить документы л</w:t>
      </w:r>
      <w:r>
        <w:rPr>
          <w:rFonts w:ascii="Segoe UI" w:hAnsi="Segoe UI" w:cs="Segoe UI"/>
          <w:szCs w:val="24"/>
          <w:shd w:val="clear" w:color="auto" w:fill="FFFFFF"/>
        </w:rPr>
        <w:t>ично», - отметила руководитель.</w:t>
      </w:r>
    </w:p>
    <w:p w:rsidR="00F2098F" w:rsidRPr="00A51191" w:rsidRDefault="00A51191" w:rsidP="00A51191">
      <w:pPr>
        <w:widowControl w:val="0"/>
        <w:ind w:firstLine="709"/>
        <w:jc w:val="both"/>
        <w:outlineLvl w:val="0"/>
        <w:rPr>
          <w:rFonts w:ascii="Segoe UI" w:hAnsi="Segoe UI" w:cs="Segoe UI"/>
          <w:szCs w:val="24"/>
        </w:rPr>
      </w:pPr>
      <w:r w:rsidRPr="00A51191">
        <w:rPr>
          <w:rFonts w:ascii="Segoe UI" w:hAnsi="Segoe UI" w:cs="Segoe UI"/>
          <w:szCs w:val="24"/>
          <w:shd w:val="clear" w:color="auto" w:fill="FFFFFF"/>
        </w:rPr>
        <w:t xml:space="preserve">Основные государственные услуги </w:t>
      </w:r>
      <w:proofErr w:type="spellStart"/>
      <w:r w:rsidRPr="00A5119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A51191">
        <w:rPr>
          <w:rFonts w:ascii="Segoe UI" w:hAnsi="Segoe UI" w:cs="Segoe UI"/>
          <w:szCs w:val="24"/>
          <w:shd w:val="clear" w:color="auto" w:fill="FFFFFF"/>
        </w:rPr>
        <w:t xml:space="preserve"> можно получить в электронном виде на сайте </w:t>
      </w:r>
      <w:proofErr w:type="spellStart"/>
      <w:r w:rsidRPr="00A5119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A51191">
        <w:rPr>
          <w:rFonts w:ascii="Segoe UI" w:hAnsi="Segoe UI" w:cs="Segoe UI"/>
          <w:szCs w:val="24"/>
          <w:shd w:val="clear" w:color="auto" w:fill="FFFFFF"/>
        </w:rPr>
        <w:t> </w:t>
      </w:r>
      <w:hyperlink r:id="rId8" w:tgtFrame="_blank" w:history="1">
        <w:r w:rsidRPr="00A51191">
          <w:rPr>
            <w:rStyle w:val="a9"/>
            <w:rFonts w:ascii="Segoe UI" w:hAnsi="Segoe UI" w:cs="Segoe UI"/>
            <w:szCs w:val="24"/>
            <w:shd w:val="clear" w:color="auto" w:fill="FFFFFF"/>
          </w:rPr>
          <w:t>rosreestr.gov.ru</w:t>
        </w:r>
      </w:hyperlink>
      <w:r w:rsidRPr="00A51191">
        <w:rPr>
          <w:rFonts w:ascii="Segoe UI" w:hAnsi="Segoe UI" w:cs="Segoe UI"/>
          <w:szCs w:val="24"/>
          <w:shd w:val="clear" w:color="auto" w:fill="FFFFFF"/>
        </w:rPr>
        <w:t xml:space="preserve">. Кроме того, некоторые услуги </w:t>
      </w:r>
      <w:proofErr w:type="spellStart"/>
      <w:r w:rsidRPr="00A51191">
        <w:rPr>
          <w:rFonts w:ascii="Segoe UI" w:hAnsi="Segoe UI" w:cs="Segoe UI"/>
          <w:szCs w:val="24"/>
          <w:shd w:val="clear" w:color="auto" w:fill="FFFFFF"/>
        </w:rPr>
        <w:t>Росреестра</w:t>
      </w:r>
      <w:proofErr w:type="spellEnd"/>
      <w:r w:rsidRPr="00A51191">
        <w:rPr>
          <w:rFonts w:ascii="Segoe UI" w:hAnsi="Segoe UI" w:cs="Segoe UI"/>
          <w:szCs w:val="24"/>
          <w:shd w:val="clear" w:color="auto" w:fill="FFFFFF"/>
        </w:rPr>
        <w:t xml:space="preserve"> стали доступны на Едином портале государственных и муниципальных услуг.</w:t>
      </w: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Управления </w:t>
      </w:r>
      <w:proofErr w:type="spellStart"/>
      <w:r w:rsidRPr="0024498E">
        <w:rPr>
          <w:rFonts w:ascii="Segoe UI" w:hAnsi="Segoe UI"/>
          <w:sz w:val="22"/>
          <w:szCs w:val="22"/>
        </w:rPr>
        <w:t>Росреестра</w:t>
      </w:r>
      <w:proofErr w:type="spellEnd"/>
      <w:r w:rsidRPr="0024498E">
        <w:rPr>
          <w:rFonts w:ascii="Segoe UI" w:hAnsi="Segoe UI"/>
          <w:sz w:val="22"/>
          <w:szCs w:val="22"/>
        </w:rPr>
        <w:t xml:space="preserve"> по Республике Карелия</w:t>
      </w:r>
    </w:p>
    <w:p w:rsidR="008470F5" w:rsidRPr="0074559D" w:rsidRDefault="0039069F" w:rsidP="0074559D">
      <w:pPr>
        <w:ind w:firstLine="567"/>
        <w:jc w:val="right"/>
        <w:outlineLvl w:val="0"/>
      </w:pPr>
      <w:hyperlink r:id="rId9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</w:t>
        </w:r>
        <w:proofErr w:type="spellEnd"/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10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320E0C" w:rsidRDefault="00320E0C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844045" w:rsidRDefault="00844045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 xml:space="preserve">Управления </w:t>
      </w:r>
      <w:proofErr w:type="spellStart"/>
      <w:r w:rsidRPr="00C73DCB">
        <w:rPr>
          <w:rFonts w:ascii="Segoe UI" w:eastAsia="Calibri" w:hAnsi="Segoe UI" w:cs="Segoe UI"/>
          <w:sz w:val="18"/>
          <w:szCs w:val="18"/>
        </w:rPr>
        <w:t>Росреестра</w:t>
      </w:r>
      <w:proofErr w:type="spellEnd"/>
      <w:r w:rsidRPr="00C73DCB">
        <w:rPr>
          <w:rFonts w:ascii="Segoe UI" w:eastAsia="Calibri" w:hAnsi="Segoe UI" w:cs="Segoe UI"/>
          <w:sz w:val="18"/>
          <w:szCs w:val="18"/>
        </w:rPr>
        <w:t xml:space="preserve">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39069F" w:rsidP="0024498E">
      <w:pPr>
        <w:autoSpaceDE w:val="0"/>
      </w:pPr>
      <w:hyperlink r:id="rId11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2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069F" w:rsidRDefault="0039069F" w:rsidP="00CB5FB6">
      <w:r>
        <w:separator/>
      </w:r>
    </w:p>
  </w:endnote>
  <w:endnote w:type="continuationSeparator" w:id="0">
    <w:p w:rsidR="0039069F" w:rsidRDefault="0039069F" w:rsidP="00CB5F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069F" w:rsidRDefault="0039069F" w:rsidP="00CB5FB6">
      <w:r>
        <w:separator/>
      </w:r>
    </w:p>
  </w:footnote>
  <w:footnote w:type="continuationSeparator" w:id="0">
    <w:p w:rsidR="0039069F" w:rsidRDefault="0039069F" w:rsidP="00CB5F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5FB6" w:rsidRDefault="00B803A0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AE7B1A">
      <w:rPr>
        <w:rFonts w:ascii="Segoe UI" w:hAnsi="Segoe UI"/>
        <w:b/>
        <w:sz w:val="36"/>
      </w:rPr>
      <w:tab/>
    </w:r>
    <w:r w:rsidR="00107BAE"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B41"/>
    <w:rsid w:val="001D6B2A"/>
    <w:rsid w:val="001D6E21"/>
    <w:rsid w:val="001E30D5"/>
    <w:rsid w:val="001E3B5C"/>
    <w:rsid w:val="001F057B"/>
    <w:rsid w:val="001F1558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069F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400B0E"/>
    <w:rsid w:val="00403801"/>
    <w:rsid w:val="00404BB2"/>
    <w:rsid w:val="00414122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1191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D2563"/>
    <w:rsid w:val="00AD6289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36E6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A1B5E"/>
    <w:rsid w:val="00FB0C4F"/>
    <w:rsid w:val="00FC792F"/>
    <w:rsid w:val="00FD20D5"/>
    <w:rsid w:val="00FD3C91"/>
    <w:rsid w:val="00FD564B"/>
    <w:rsid w:val="00FE3F2B"/>
    <w:rsid w:val="00FE6FCC"/>
    <w:rsid w:val="00FF00D4"/>
    <w:rsid w:val="00FF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030B26-C79B-4876-999A-70FA1342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rosreestr.gov.ru&amp;post=-50675812_7900&amp;cc_key=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anna.kondratieva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.Vorobeva@r10.rosreestr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feed?section=search&amp;q=%23%D0%A0%D0%BE%D1%81%D1%80%D0%B5%D0%B5%D1%81%D1%82%D1%8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Воробьева Анна Григорьевна</cp:lastModifiedBy>
  <cp:revision>36</cp:revision>
  <cp:lastPrinted>2023-01-17T13:41:00Z</cp:lastPrinted>
  <dcterms:created xsi:type="dcterms:W3CDTF">2023-06-13T09:29:00Z</dcterms:created>
  <dcterms:modified xsi:type="dcterms:W3CDTF">2023-11-08T06:56:00Z</dcterms:modified>
</cp:coreProperties>
</file>