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F0DCA" w:rsidRDefault="00DF0DCA" w:rsidP="000F0C43">
      <w:pPr>
        <w:widowControl w:val="0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E67AC9" w:rsidRDefault="00AB42F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AB42F8">
        <w:rPr>
          <w:rFonts w:ascii="Segoe UI" w:hAnsi="Segoe UI" w:cs="Segoe UI"/>
          <w:b/>
          <w:bCs/>
          <w:iCs/>
          <w:sz w:val="32"/>
          <w:szCs w:val="32"/>
        </w:rPr>
        <w:t>Земля для стройки</w:t>
      </w:r>
    </w:p>
    <w:p w:rsidR="00AB42F8" w:rsidRPr="006B0382" w:rsidRDefault="00AB42F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AB42F8" w:rsidRPr="00AB42F8" w:rsidRDefault="00AB42F8" w:rsidP="00AB42F8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AB42F8">
        <w:rPr>
          <w:rFonts w:ascii="Segoe UI" w:hAnsi="Segoe UI" w:cs="Segoe UI"/>
          <w:szCs w:val="24"/>
        </w:rPr>
        <w:t xml:space="preserve">По итогам 2022 года в рамках работы Оперативного штаба при Управлении </w:t>
      </w:r>
      <w:proofErr w:type="spellStart"/>
      <w:r w:rsidRPr="00AB42F8">
        <w:rPr>
          <w:rFonts w:ascii="Segoe UI" w:hAnsi="Segoe UI" w:cs="Segoe UI"/>
          <w:szCs w:val="24"/>
        </w:rPr>
        <w:t>Росреестра</w:t>
      </w:r>
      <w:proofErr w:type="spellEnd"/>
      <w:r w:rsidRPr="00AB42F8">
        <w:rPr>
          <w:rFonts w:ascii="Segoe UI" w:hAnsi="Segoe UI" w:cs="Segoe UI"/>
          <w:szCs w:val="24"/>
        </w:rPr>
        <w:t xml:space="preserve"> по Республике Карелия по проведению анализа эффективности использования земельных участков, с целью вовлечения под жилищное строительство, было выявлено 402 гектара земель, а на 1 июля «Банк земли» содержит уже более 680 земельных участков и территорий общей площадью более 838 гектаров.</w:t>
      </w:r>
      <w:proofErr w:type="gramEnd"/>
      <w:r w:rsidRPr="00AB42F8">
        <w:rPr>
          <w:rFonts w:ascii="Segoe UI" w:hAnsi="Segoe UI" w:cs="Segoe UI"/>
          <w:szCs w:val="24"/>
        </w:rPr>
        <w:t xml:space="preserve"> В перспективе они могут быть использованы для строительства как многоквартирного, так и индивидуального жилья. Потенциально на выявленных землях может быть построено более 1,6 </w:t>
      </w:r>
      <w:proofErr w:type="spellStart"/>
      <w:proofErr w:type="gramStart"/>
      <w:r w:rsidRPr="00AB42F8">
        <w:rPr>
          <w:rFonts w:ascii="Segoe UI" w:hAnsi="Segoe UI" w:cs="Segoe UI"/>
          <w:szCs w:val="24"/>
        </w:rPr>
        <w:t>млн</w:t>
      </w:r>
      <w:proofErr w:type="spellEnd"/>
      <w:proofErr w:type="gramEnd"/>
      <w:r w:rsidRPr="00AB42F8">
        <w:rPr>
          <w:rFonts w:ascii="Segoe UI" w:hAnsi="Segoe UI" w:cs="Segoe UI"/>
          <w:szCs w:val="24"/>
        </w:rPr>
        <w:t xml:space="preserve"> кв. м жилья.</w:t>
      </w:r>
    </w:p>
    <w:p w:rsidR="00DF0DCA" w:rsidRPr="00232795" w:rsidRDefault="00AB42F8" w:rsidP="00AB42F8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spellStart"/>
      <w:r w:rsidRPr="00AB42F8">
        <w:rPr>
          <w:rFonts w:ascii="Segoe UI" w:hAnsi="Segoe UI" w:cs="Segoe UI"/>
          <w:szCs w:val="24"/>
        </w:rPr>
        <w:t>Росреестр</w:t>
      </w:r>
      <w:proofErr w:type="spellEnd"/>
      <w:r w:rsidRPr="00AB42F8">
        <w:rPr>
          <w:rFonts w:ascii="Segoe UI" w:hAnsi="Segoe UI" w:cs="Segoe UI"/>
          <w:szCs w:val="24"/>
        </w:rPr>
        <w:t xml:space="preserve"> формирует информационную базу о выявленных земельных участках в рамках проекта «Земля для стройки». Он реализуется с 2020 года и направлен на выявление территорий, имеющих потенциал для жилищного строительства, и анализ эффективности их использования. Информация отображается на публичной кадастровой карте, где потенциальные инвесторы и граждане в режиме </w:t>
      </w:r>
      <w:proofErr w:type="spellStart"/>
      <w:r w:rsidRPr="00AB42F8">
        <w:rPr>
          <w:rFonts w:ascii="Segoe UI" w:hAnsi="Segoe UI" w:cs="Segoe UI"/>
          <w:szCs w:val="24"/>
        </w:rPr>
        <w:t>онлайн</w:t>
      </w:r>
      <w:proofErr w:type="spellEnd"/>
      <w:r w:rsidRPr="00AB42F8">
        <w:rPr>
          <w:rFonts w:ascii="Segoe UI" w:hAnsi="Segoe UI" w:cs="Segoe UI"/>
          <w:szCs w:val="24"/>
        </w:rPr>
        <w:t xml:space="preserve"> могут выбирать земельные участки.</w:t>
      </w: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AB42F8" w:rsidRDefault="00AB42F8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B42F8" w:rsidRDefault="00AB42F8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F9241A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B42F8" w:rsidRDefault="00AB42F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B42F8" w:rsidRDefault="00AB42F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F9241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DC8" w:rsidRDefault="00B60DC8" w:rsidP="00CB5FB6">
      <w:r>
        <w:separator/>
      </w:r>
    </w:p>
  </w:endnote>
  <w:endnote w:type="continuationSeparator" w:id="0">
    <w:p w:rsidR="00B60DC8" w:rsidRDefault="00B60DC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DC8" w:rsidRDefault="00B60DC8" w:rsidP="00CB5FB6">
      <w:r>
        <w:separator/>
      </w:r>
    </w:p>
  </w:footnote>
  <w:footnote w:type="continuationSeparator" w:id="0">
    <w:p w:rsidR="00B60DC8" w:rsidRDefault="00B60DC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779D0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27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0E99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4B73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B7117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367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0382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602B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A42E1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B42F8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0DC8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A71DF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535"/>
    <w:rsid w:val="00C22CA9"/>
    <w:rsid w:val="00C22F18"/>
    <w:rsid w:val="00C24029"/>
    <w:rsid w:val="00C26FFA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33CE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0DCA"/>
    <w:rsid w:val="00DF25D4"/>
    <w:rsid w:val="00DF4A41"/>
    <w:rsid w:val="00DF4C56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241A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1"/>
    <w:rsid w:val="00CB5FB6"/>
    <w:pPr>
      <w:spacing w:beforeAutospacing="1" w:afterAutospacing="1"/>
    </w:pPr>
  </w:style>
  <w:style w:type="character" w:customStyle="1" w:styleId="articledecorationfirst1">
    <w:name w:val="article_decoration_first1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1"/>
    <w:rsid w:val="00CB5FB6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CB5FB6"/>
    <w:rPr>
      <w:sz w:val="20"/>
    </w:rPr>
  </w:style>
  <w:style w:type="character" w:customStyle="1" w:styleId="Footnote1">
    <w:name w:val="Footnote1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CB5FB6"/>
    <w:pPr>
      <w:ind w:left="1800"/>
    </w:pPr>
  </w:style>
  <w:style w:type="character" w:customStyle="1" w:styleId="toc101">
    <w:name w:val="toc 101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3</cp:revision>
  <cp:lastPrinted>2023-01-17T13:41:00Z</cp:lastPrinted>
  <dcterms:created xsi:type="dcterms:W3CDTF">2023-06-13T09:29:00Z</dcterms:created>
  <dcterms:modified xsi:type="dcterms:W3CDTF">2023-08-02T08:41:00Z</dcterms:modified>
</cp:coreProperties>
</file>