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E53" w:rsidRPr="007223D9" w:rsidRDefault="00C53E53" w:rsidP="00C1193D">
      <w:pPr>
        <w:spacing w:line="240" w:lineRule="auto"/>
        <w:jc w:val="center"/>
        <w:rPr>
          <w:rFonts w:ascii="Segoe UI" w:hAnsi="Segoe UI" w:cs="Segoe UI"/>
          <w:b/>
          <w:sz w:val="32"/>
          <w:szCs w:val="32"/>
        </w:rPr>
      </w:pPr>
      <w:r w:rsidRPr="007223D9">
        <w:rPr>
          <w:rFonts w:ascii="Segoe UI" w:hAnsi="Segoe UI" w:cs="Segoe UI"/>
          <w:b/>
          <w:sz w:val="32"/>
          <w:szCs w:val="32"/>
        </w:rPr>
        <w:t xml:space="preserve">В Единый государственный реестр недвижимости внесены сведения о границе между </w:t>
      </w:r>
      <w:r w:rsidRPr="00C53E53">
        <w:rPr>
          <w:rFonts w:ascii="Segoe UI" w:hAnsi="Segoe UI" w:cs="Segoe UI"/>
          <w:b/>
          <w:sz w:val="32"/>
          <w:szCs w:val="32"/>
        </w:rPr>
        <w:t>Архангельской</w:t>
      </w:r>
      <w:r w:rsidRPr="007223D9">
        <w:rPr>
          <w:rFonts w:ascii="Segoe UI" w:hAnsi="Segoe UI" w:cs="Segoe UI"/>
          <w:b/>
          <w:sz w:val="32"/>
          <w:szCs w:val="32"/>
        </w:rPr>
        <w:t xml:space="preserve"> областью и Республикой Карелия</w:t>
      </w:r>
    </w:p>
    <w:p w:rsidR="00C53E53" w:rsidRPr="007223D9" w:rsidRDefault="00C53E53" w:rsidP="001C4DF9">
      <w:pPr>
        <w:pStyle w:val="a6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Segoe UI" w:hAnsi="Segoe UI" w:cs="Segoe UI"/>
        </w:rPr>
      </w:pPr>
      <w:r w:rsidRPr="007223D9">
        <w:rPr>
          <w:rFonts w:ascii="Segoe UI" w:hAnsi="Segoe UI" w:cs="Segoe UI"/>
        </w:rPr>
        <w:t xml:space="preserve">В </w:t>
      </w:r>
      <w:r>
        <w:rPr>
          <w:rFonts w:ascii="Segoe UI" w:hAnsi="Segoe UI" w:cs="Segoe UI"/>
        </w:rPr>
        <w:t>ию</w:t>
      </w:r>
      <w:r w:rsidRPr="007223D9">
        <w:rPr>
          <w:rFonts w:ascii="Segoe UI" w:hAnsi="Segoe UI" w:cs="Segoe UI"/>
        </w:rPr>
        <w:t xml:space="preserve">ле 2022 года Кадастровая палата внесла в ЕГРН сведения о границе между Архангельской областью и Республикой Карелия. Протяженность границы </w:t>
      </w:r>
      <w:r w:rsidRPr="008C4D3E">
        <w:rPr>
          <w:rFonts w:ascii="Segoe UI" w:hAnsi="Segoe UI" w:cs="Segoe UI"/>
        </w:rPr>
        <w:t xml:space="preserve">составляет около </w:t>
      </w:r>
      <w:r w:rsidR="008C4D3E" w:rsidRPr="008C4D3E">
        <w:rPr>
          <w:rFonts w:ascii="Segoe UI" w:hAnsi="Segoe UI" w:cs="Segoe UI"/>
          <w:color w:val="000000"/>
        </w:rPr>
        <w:t>424</w:t>
      </w:r>
      <w:r w:rsidRPr="008C4D3E">
        <w:rPr>
          <w:rFonts w:ascii="Segoe UI" w:hAnsi="Segoe UI" w:cs="Segoe UI"/>
        </w:rPr>
        <w:t xml:space="preserve"> км.</w:t>
      </w:r>
    </w:p>
    <w:p w:rsidR="00C53E53" w:rsidRPr="007223D9" w:rsidRDefault="00C53E53" w:rsidP="001C4DF9">
      <w:pPr>
        <w:pStyle w:val="a6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Segoe UI" w:hAnsi="Segoe UI" w:cs="Segoe UI"/>
        </w:rPr>
      </w:pPr>
      <w:r w:rsidRPr="007223D9">
        <w:rPr>
          <w:rFonts w:ascii="Segoe UI" w:hAnsi="Segoe UI" w:cs="Segoe UI"/>
        </w:rPr>
        <w:t xml:space="preserve">Республика Карелия граничит с четырьмя субъектами Российской Федерации: Мурманской, Ленинградской, Вологодской, Архангельской областями. </w:t>
      </w:r>
    </w:p>
    <w:p w:rsidR="00C53E53" w:rsidRDefault="00C53E53" w:rsidP="001C4DF9">
      <w:pPr>
        <w:pStyle w:val="a6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Segoe UI" w:hAnsi="Segoe UI" w:cs="Segoe UI"/>
        </w:rPr>
      </w:pPr>
      <w:r w:rsidRPr="007223D9">
        <w:rPr>
          <w:rFonts w:ascii="Segoe UI" w:hAnsi="Segoe UI" w:cs="Segoe UI"/>
        </w:rPr>
        <w:t>В декабре 2021 года в ЕГРН были внесены сведения о границе между Республикой Карелия и Мурманской областью</w:t>
      </w:r>
      <w:r>
        <w:rPr>
          <w:rFonts w:ascii="Segoe UI" w:hAnsi="Segoe UI" w:cs="Segoe UI"/>
        </w:rPr>
        <w:t xml:space="preserve">, в апреле - </w:t>
      </w:r>
      <w:r w:rsidRPr="007223D9">
        <w:rPr>
          <w:rFonts w:ascii="Segoe UI" w:hAnsi="Segoe UI" w:cs="Segoe UI"/>
        </w:rPr>
        <w:t xml:space="preserve">между Республикой Карелия и </w:t>
      </w:r>
      <w:r>
        <w:rPr>
          <w:rFonts w:ascii="Segoe UI" w:hAnsi="Segoe UI" w:cs="Segoe UI"/>
        </w:rPr>
        <w:t>Ленинград</w:t>
      </w:r>
      <w:r w:rsidRPr="007223D9">
        <w:rPr>
          <w:rFonts w:ascii="Segoe UI" w:hAnsi="Segoe UI" w:cs="Segoe UI"/>
        </w:rPr>
        <w:t>ской областью. В настоящее время ведется активная работа по внесению в ЕГРН сведений о границах Республики Карелия с Вологодской област</w:t>
      </w:r>
      <w:r>
        <w:rPr>
          <w:rFonts w:ascii="Segoe UI" w:hAnsi="Segoe UI" w:cs="Segoe UI"/>
        </w:rPr>
        <w:t>ью</w:t>
      </w:r>
      <w:r w:rsidRPr="007223D9">
        <w:rPr>
          <w:rFonts w:ascii="Segoe UI" w:hAnsi="Segoe UI" w:cs="Segoe UI"/>
        </w:rPr>
        <w:t>.</w:t>
      </w:r>
    </w:p>
    <w:p w:rsidR="00C53E53" w:rsidRPr="00C53E53" w:rsidRDefault="00C53E53" w:rsidP="001C4DF9">
      <w:pPr>
        <w:spacing w:after="0"/>
        <w:ind w:firstLine="85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Внесение сведений </w:t>
      </w:r>
      <w:r w:rsidRPr="007223D9">
        <w:rPr>
          <w:rFonts w:ascii="Segoe UI" w:hAnsi="Segoe UI" w:cs="Segoe UI"/>
          <w:sz w:val="24"/>
          <w:szCs w:val="24"/>
        </w:rPr>
        <w:t xml:space="preserve">о границах в ЕГРН </w:t>
      </w:r>
      <w:r>
        <w:rPr>
          <w:rFonts w:ascii="Segoe UI" w:hAnsi="Segoe UI" w:cs="Segoe UI"/>
        </w:rPr>
        <w:t>в значительной степени упрощает различные процедуры, связанные с государственным кадастровым учетом, в том числе позволяет сократить сроки постановки на учет объектов недвижимости</w:t>
      </w:r>
      <w:r w:rsidR="00330315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</w:t>
      </w:r>
      <w:r w:rsidRPr="007223D9">
        <w:rPr>
          <w:rFonts w:ascii="Segoe UI" w:hAnsi="Segoe UI" w:cs="Segoe UI"/>
          <w:sz w:val="24"/>
          <w:szCs w:val="24"/>
        </w:rPr>
        <w:t xml:space="preserve">способствует эффективному управлению территориями и земельными ресурсами регионов, позволяет планировать доходы бюджетов от арендной платы и уплаты земельного налога, увеличивает инвестиционную привлекательность </w:t>
      </w:r>
      <w:r>
        <w:rPr>
          <w:rFonts w:ascii="Segoe UI" w:hAnsi="Segoe UI" w:cs="Segoe UI"/>
          <w:sz w:val="24"/>
          <w:szCs w:val="24"/>
        </w:rPr>
        <w:t>регионов</w:t>
      </w:r>
      <w:r w:rsidRPr="007223D9">
        <w:rPr>
          <w:rFonts w:ascii="Segoe UI" w:hAnsi="Segoe UI" w:cs="Segoe UI"/>
          <w:sz w:val="24"/>
          <w:szCs w:val="24"/>
        </w:rPr>
        <w:t>.</w:t>
      </w:r>
    </w:p>
    <w:p w:rsidR="00C1193D" w:rsidRDefault="00C1193D" w:rsidP="001C4DF9">
      <w:pPr>
        <w:spacing w:after="0"/>
        <w:ind w:firstLine="851"/>
        <w:jc w:val="both"/>
        <w:rPr>
          <w:rFonts w:ascii="Times New Roman" w:eastAsia="Arial" w:hAnsi="Times New Roman"/>
        </w:rPr>
      </w:pPr>
      <w:r w:rsidRPr="00C1193D">
        <w:rPr>
          <w:rFonts w:ascii="Segoe UI" w:hAnsi="Segoe UI" w:cs="Segoe UI"/>
          <w:sz w:val="24"/>
          <w:szCs w:val="24"/>
        </w:rPr>
        <w:t>Получить сведения о внесенных в ЕГРН границах между субъектами Российской Федерации можно на Публичной кадастровой карте, которая доступна по адресу:</w:t>
      </w:r>
      <w:r>
        <w:rPr>
          <w:rFonts w:ascii="Segoe UI" w:hAnsi="Segoe UI" w:cs="Segoe UI"/>
        </w:rPr>
        <w:t> </w:t>
      </w:r>
      <w:hyperlink r:id="rId6" w:history="1">
        <w:r>
          <w:rPr>
            <w:rStyle w:val="a5"/>
            <w:rFonts w:ascii="Segoe UI" w:hAnsi="Segoe UI" w:cs="Segoe UI"/>
            <w:color w:val="0070C0"/>
          </w:rPr>
          <w:t>https://pkk.rosreestr.ru</w:t>
        </w:r>
      </w:hyperlink>
      <w:r>
        <w:rPr>
          <w:rFonts w:ascii="Segoe UI" w:hAnsi="Segoe UI" w:cs="Segoe UI"/>
        </w:rPr>
        <w:t>.</w:t>
      </w:r>
      <w:r>
        <w:rPr>
          <w:rFonts w:eastAsia="Arial"/>
        </w:rPr>
        <w:t xml:space="preserve"> </w:t>
      </w:r>
    </w:p>
    <w:p w:rsidR="00C53E53" w:rsidRDefault="00C53E53" w:rsidP="001C4DF9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C53E53" w:rsidRDefault="00C53E53" w:rsidP="001C4DF9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 xml:space="preserve">филиала </w:t>
      </w:r>
      <w:r>
        <w:rPr>
          <w:rFonts w:ascii="Segoe UI" w:eastAsia="Calibri" w:hAnsi="Segoe UI" w:cs="Segoe UI"/>
        </w:rPr>
        <w:t xml:space="preserve">ФГБУ «ФКП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C53E53" w:rsidRPr="007223D9" w:rsidRDefault="001F038F" w:rsidP="001C4DF9">
      <w:pPr>
        <w:shd w:val="clear" w:color="auto" w:fill="FFFFFF"/>
        <w:spacing w:after="0"/>
        <w:ind w:firstLine="567"/>
        <w:jc w:val="right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7" w:history="1">
        <w:r w:rsidR="00C53E53">
          <w:rPr>
            <w:rStyle w:val="a5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C53E53">
          <w:rPr>
            <w:rStyle w:val="a5"/>
            <w:rFonts w:ascii="Arial" w:hAnsi="Arial" w:cs="Arial"/>
            <w:color w:val="2A5885"/>
            <w:sz w:val="20"/>
            <w:szCs w:val="20"/>
            <w:shd w:val="clear" w:color="auto" w:fill="FFFFFF"/>
          </w:rPr>
          <w:t>Кадастровая</w:t>
        </w:r>
      </w:hyperlink>
      <w:r w:rsidR="00C53E53" w:rsidRPr="00932ACC">
        <w:rPr>
          <w:rStyle w:val="a5"/>
          <w:rFonts w:ascii="Arial" w:hAnsi="Arial" w:cs="Arial"/>
          <w:color w:val="2A5885"/>
          <w:sz w:val="20"/>
          <w:szCs w:val="20"/>
          <w:shd w:val="clear" w:color="auto" w:fill="FFFFFF"/>
        </w:rPr>
        <w:t>палата</w:t>
      </w:r>
      <w:r w:rsidR="00C53E53">
        <w:rPr>
          <w:rStyle w:val="a5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="00C53E53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C53E53" w:rsidRPr="003854AC" w:rsidRDefault="00C53E53" w:rsidP="001C4DF9">
      <w:pPr>
        <w:pStyle w:val="ConsPlusNormal"/>
        <w:pBdr>
          <w:bottom w:val="single" w:sz="12" w:space="1" w:color="auto"/>
        </w:pBdr>
        <w:spacing w:line="276" w:lineRule="auto"/>
        <w:ind w:firstLine="0"/>
        <w:jc w:val="both"/>
        <w:rPr>
          <w:rFonts w:ascii="Segoe UI" w:hAnsi="Segoe UI" w:cs="Segoe UI"/>
          <w:sz w:val="24"/>
          <w:szCs w:val="24"/>
        </w:rPr>
      </w:pPr>
    </w:p>
    <w:p w:rsidR="00C53E53" w:rsidRPr="009571F9" w:rsidRDefault="00C53E53" w:rsidP="00C1193D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C53E53" w:rsidRPr="00C73DCB" w:rsidRDefault="00C53E53" w:rsidP="00C1193D">
      <w:pPr>
        <w:shd w:val="clear" w:color="auto" w:fill="FFFFFF"/>
        <w:spacing w:after="0" w:line="240" w:lineRule="auto"/>
        <w:jc w:val="right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C53E53" w:rsidRDefault="00C53E53" w:rsidP="00C1193D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>
        <w:rPr>
          <w:rFonts w:ascii="Segoe UI" w:hAnsi="Segoe UI" w:cs="Segoe UI"/>
          <w:sz w:val="18"/>
          <w:szCs w:val="18"/>
        </w:rPr>
        <w:t>6(доб.2)</w:t>
      </w:r>
    </w:p>
    <w:p w:rsidR="00C53E53" w:rsidRPr="009D299D" w:rsidRDefault="00C53E53" w:rsidP="00C1193D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C53E53" w:rsidRDefault="00C53E53" w:rsidP="00C1193D">
      <w:pPr>
        <w:autoSpaceDE w:val="0"/>
        <w:autoSpaceDN w:val="0"/>
        <w:adjustRightInd w:val="0"/>
        <w:spacing w:after="0" w:line="240" w:lineRule="auto"/>
        <w:jc w:val="right"/>
      </w:pPr>
      <w:r w:rsidRPr="00C73DCB">
        <w:rPr>
          <w:rFonts w:ascii="Segoe UI" w:hAnsi="Segoe UI" w:cs="Segoe UI"/>
          <w:sz w:val="18"/>
          <w:szCs w:val="18"/>
        </w:rPr>
        <w:t>185</w:t>
      </w:r>
      <w:r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>
        <w:rPr>
          <w:rFonts w:ascii="Segoe UI" w:hAnsi="Segoe UI" w:cs="Segoe UI"/>
          <w:sz w:val="18"/>
          <w:szCs w:val="18"/>
        </w:rPr>
        <w:t>3</w:t>
      </w:r>
    </w:p>
    <w:p w:rsidR="00210B34" w:rsidRDefault="00FE3C49" w:rsidP="00C1193D">
      <w:pPr>
        <w:spacing w:line="240" w:lineRule="auto"/>
        <w:jc w:val="right"/>
      </w:pPr>
    </w:p>
    <w:sectPr w:rsidR="00210B34" w:rsidSect="003D0908">
      <w:headerReference w:type="default" r:id="rId8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C49" w:rsidRDefault="00FE3C49" w:rsidP="00FF55DD">
      <w:pPr>
        <w:spacing w:after="0" w:line="240" w:lineRule="auto"/>
      </w:pPr>
      <w:r>
        <w:separator/>
      </w:r>
    </w:p>
  </w:endnote>
  <w:endnote w:type="continuationSeparator" w:id="0">
    <w:p w:rsidR="00FE3C49" w:rsidRDefault="00FE3C49" w:rsidP="00FF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C49" w:rsidRDefault="00FE3C49" w:rsidP="00FF55DD">
      <w:pPr>
        <w:spacing w:after="0" w:line="240" w:lineRule="auto"/>
      </w:pPr>
      <w:r>
        <w:separator/>
      </w:r>
    </w:p>
  </w:footnote>
  <w:footnote w:type="continuationSeparator" w:id="0">
    <w:p w:rsidR="00FE3C49" w:rsidRDefault="00FE3C49" w:rsidP="00FF5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1F038F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 w:rsidRPr="001F038F">
      <w:rPr>
        <w:rFonts w:ascii="Segoe UI" w:hAnsi="Segoe UI" w:cs="Segoe UI"/>
        <w:b/>
        <w:noProof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0.5pt;height:110.25pt">
          <v:imagedata r:id="rId1" o:title="social_logo_fkp (1) - копия"/>
        </v:shape>
      </w:pict>
    </w:r>
    <w:r w:rsidR="00C1193D">
      <w:rPr>
        <w:rFonts w:ascii="Segoe UI" w:hAnsi="Segoe UI" w:cs="Segoe UI"/>
        <w:b/>
        <w:noProof/>
        <w:sz w:val="36"/>
        <w:szCs w:val="36"/>
      </w:rPr>
      <w:tab/>
    </w:r>
    <w:r w:rsidR="00C1193D">
      <w:rPr>
        <w:rFonts w:ascii="Segoe UI" w:hAnsi="Segoe UI" w:cs="Segoe UI"/>
        <w:b/>
        <w:noProof/>
        <w:sz w:val="36"/>
        <w:szCs w:val="36"/>
      </w:rPr>
      <w:tab/>
    </w:r>
    <w:r w:rsidR="00C1193D">
      <w:rPr>
        <w:rFonts w:ascii="Segoe UI" w:hAnsi="Segoe UI" w:cs="Segoe UI"/>
        <w:b/>
        <w:noProof/>
        <w:sz w:val="36"/>
        <w:szCs w:val="36"/>
      </w:rPr>
      <w:tab/>
    </w:r>
  </w:p>
  <w:p w:rsidR="00EB026A" w:rsidRDefault="00FE3C4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C53E53"/>
    <w:rsid w:val="001C4DF9"/>
    <w:rsid w:val="001F038F"/>
    <w:rsid w:val="00330315"/>
    <w:rsid w:val="003862AE"/>
    <w:rsid w:val="00476B52"/>
    <w:rsid w:val="005B0386"/>
    <w:rsid w:val="008C4D3E"/>
    <w:rsid w:val="009A5052"/>
    <w:rsid w:val="00C1193D"/>
    <w:rsid w:val="00C53E53"/>
    <w:rsid w:val="00D77F2C"/>
    <w:rsid w:val="00FB3144"/>
    <w:rsid w:val="00FE3C49"/>
    <w:rsid w:val="00FF5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3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3E53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C53E53"/>
    <w:rPr>
      <w:color w:val="0000FF"/>
      <w:u w:val="single"/>
    </w:rPr>
  </w:style>
  <w:style w:type="paragraph" w:customStyle="1" w:styleId="ConsPlusNormal">
    <w:name w:val="ConsPlusNormal"/>
    <w:rsid w:val="00C53E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C53E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kk.rosreestr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4</cp:revision>
  <dcterms:created xsi:type="dcterms:W3CDTF">2022-07-12T07:05:00Z</dcterms:created>
  <dcterms:modified xsi:type="dcterms:W3CDTF">2022-07-13T12:34:00Z</dcterms:modified>
</cp:coreProperties>
</file>